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1" w:rsidRDefault="00A72E70" w:rsidP="00247B63">
      <w:pPr>
        <w:spacing w:line="23" w:lineRule="atLeast"/>
        <w:ind w:firstLine="709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371600"/>
            <wp:effectExtent l="0" t="0" r="0" b="0"/>
            <wp:wrapSquare wrapText="bothSides"/>
            <wp:docPr id="3" name="Рисунок 3" descr="D:\Изображения\Служебные\Пролог (основной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Служебные\Пролог (основной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 xml:space="preserve">Положение о фестивале-семинаре </w:t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детск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театральн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</w:t>
      </w:r>
      <w:r w:rsidR="008257FE" w:rsidRPr="00FD3D3C">
        <w:rPr>
          <w:rFonts w:ascii="Comic Sans MS" w:hAnsi="Comic Sans MS"/>
          <w:b/>
          <w:sz w:val="32"/>
          <w:szCs w:val="32"/>
        </w:rPr>
        <w:t>педагогики</w:t>
      </w:r>
    </w:p>
    <w:p w:rsidR="00EA043B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“Пролог-Весна”</w:t>
      </w:r>
    </w:p>
    <w:p w:rsidR="00247B63" w:rsidRDefault="00247B63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6"/>
          <w:szCs w:val="36"/>
        </w:rPr>
      </w:pPr>
    </w:p>
    <w:p w:rsidR="003D71B1" w:rsidRDefault="003D71B1" w:rsidP="00FD3D3C">
      <w:pPr>
        <w:spacing w:line="23" w:lineRule="atLeast"/>
        <w:ind w:firstLine="709"/>
        <w:jc w:val="center"/>
        <w:rPr>
          <w:rFonts w:ascii="Bookman Old Style" w:hAnsi="Bookman Old Style"/>
          <w:b/>
          <w:sz w:val="36"/>
          <w:szCs w:val="36"/>
        </w:rPr>
      </w:pPr>
    </w:p>
    <w:p w:rsidR="00010FA4" w:rsidRP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«ПРОЛОГ–ВЕСНА» проводится с 2003  года. До 2008 года он являлся итогом двухлетнего обучения специалистов в области театральной работы с детьми, по нескольким вариантам программ, разработанных сотрудниками АНО «ПРОЛОГ», МГУКИ и МИОО на базе методики «Режиссура и педагогика корня» С. В. </w:t>
      </w:r>
      <w:proofErr w:type="spellStart"/>
      <w:r w:rsidRPr="00247B63">
        <w:rPr>
          <w:rFonts w:ascii="Bookman Old Style" w:hAnsi="Bookman Old Style"/>
        </w:rPr>
        <w:t>Клубкова</w:t>
      </w:r>
      <w:proofErr w:type="spellEnd"/>
      <w:r w:rsidRPr="00247B63">
        <w:rPr>
          <w:rFonts w:ascii="Bookman Old Style" w:hAnsi="Bookman Old Style"/>
        </w:rPr>
        <w:t xml:space="preserve">. </w:t>
      </w:r>
    </w:p>
    <w:p w:rsid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 20</w:t>
      </w:r>
      <w:r w:rsidR="00660453" w:rsidRPr="00247B63">
        <w:rPr>
          <w:rFonts w:ascii="Bookman Old Style" w:hAnsi="Bookman Old Style"/>
        </w:rPr>
        <w:t>08</w:t>
      </w:r>
      <w:r w:rsidRPr="00247B63">
        <w:rPr>
          <w:rFonts w:ascii="Bookman Old Style" w:hAnsi="Bookman Old Style"/>
        </w:rPr>
        <w:t xml:space="preserve"> года фестиваль объединяет тех, кто обучался по программам, основанным на методике «Режиссуры и педагогики корня», а также тех, кто близок по духу к этой методике. </w:t>
      </w:r>
    </w:p>
    <w:p w:rsidR="0075596D" w:rsidRPr="0075596D" w:rsidRDefault="0075596D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</w:p>
    <w:p w:rsidR="00DA04BF" w:rsidRPr="00247B63" w:rsidRDefault="00301DBA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247B63">
        <w:rPr>
          <w:rFonts w:ascii="Bookman Old Style" w:hAnsi="Bookman Old Style"/>
          <w:b/>
        </w:rPr>
        <w:t>Место пр</w:t>
      </w:r>
      <w:r w:rsidR="00DA04BF" w:rsidRPr="00247B63">
        <w:rPr>
          <w:rFonts w:ascii="Bookman Old Style" w:hAnsi="Bookman Old Style"/>
          <w:b/>
        </w:rPr>
        <w:t>о</w:t>
      </w:r>
      <w:r w:rsidRPr="00247B63">
        <w:rPr>
          <w:rFonts w:ascii="Bookman Old Style" w:hAnsi="Bookman Old Style"/>
          <w:b/>
        </w:rPr>
        <w:t>ведения</w:t>
      </w:r>
      <w:r w:rsidR="00DA04BF" w:rsidRPr="00247B63">
        <w:rPr>
          <w:rFonts w:ascii="Bookman Old Style" w:hAnsi="Bookman Old Style"/>
          <w:b/>
        </w:rPr>
        <w:t>.</w:t>
      </w:r>
    </w:p>
    <w:p w:rsidR="001A68A0" w:rsidRPr="00247B63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Россия, Москва.</w:t>
      </w:r>
    </w:p>
    <w:p w:rsidR="00DA04BF" w:rsidRPr="00247B63" w:rsidRDefault="00E40DDD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Учредители</w:t>
      </w:r>
      <w:r w:rsidR="00694D6B" w:rsidRPr="00247B63">
        <w:rPr>
          <w:rFonts w:ascii="Bookman Old Style" w:hAnsi="Bookman Old Style"/>
          <w:b/>
        </w:rPr>
        <w:t xml:space="preserve"> фестиваля</w:t>
      </w:r>
      <w:r w:rsidR="00DA04BF" w:rsidRPr="00247B63">
        <w:rPr>
          <w:rFonts w:ascii="Bookman Old Style" w:hAnsi="Bookman Old Style"/>
          <w:b/>
        </w:rPr>
        <w:t xml:space="preserve"> и </w:t>
      </w:r>
      <w:r w:rsidR="00694D6B" w:rsidRPr="00247B63">
        <w:rPr>
          <w:rFonts w:ascii="Bookman Old Style" w:hAnsi="Bookman Old Style"/>
          <w:b/>
        </w:rPr>
        <w:t>поддержка.</w:t>
      </w:r>
    </w:p>
    <w:p w:rsidR="00DA04BF" w:rsidRPr="00DE056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Учредитель</w:t>
      </w:r>
      <w:r w:rsidR="00E40DDD">
        <w:rPr>
          <w:rFonts w:ascii="Bookman Old Style" w:hAnsi="Bookman Old Style"/>
          <w:u w:val="single"/>
        </w:rPr>
        <w:t xml:space="preserve"> </w:t>
      </w:r>
      <w:r w:rsidR="00DA04BF" w:rsidRPr="00DE0569">
        <w:rPr>
          <w:rFonts w:ascii="Bookman Old Style" w:hAnsi="Bookman Old Style"/>
          <w:u w:val="single"/>
        </w:rPr>
        <w:t>фестиваля:</w:t>
      </w:r>
    </w:p>
    <w:p w:rsidR="00DA04BF" w:rsidRPr="00247B63" w:rsidRDefault="00DA04BF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Автономная некоммерческая организация культуры и образования «Пролог».</w:t>
      </w:r>
    </w:p>
    <w:p w:rsidR="00DA04BF" w:rsidRPr="00DE0569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DE0569">
        <w:rPr>
          <w:rFonts w:ascii="Bookman Old Style" w:hAnsi="Bookman Old Style"/>
          <w:u w:val="single"/>
        </w:rPr>
        <w:t xml:space="preserve">Фестиваль проходит при поддержке: 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Российского центра международной ассоциации детских театров (АССИТЕЖ);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Союза театральных деятелей РФ (СТД);</w:t>
      </w:r>
    </w:p>
    <w:p w:rsidR="00F53430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Московского общественного Центра школьной театральной педагогики</w:t>
      </w:r>
      <w:r w:rsidR="00A72E70">
        <w:rPr>
          <w:rFonts w:ascii="Bookman Old Style" w:hAnsi="Bookman Old Style"/>
        </w:rPr>
        <w:t>;</w:t>
      </w:r>
      <w:r w:rsidRPr="00247B63">
        <w:rPr>
          <w:rFonts w:ascii="Bookman Old Style" w:hAnsi="Bookman Old Style"/>
        </w:rPr>
        <w:t xml:space="preserve"> </w:t>
      </w:r>
    </w:p>
    <w:p w:rsidR="00A72E70" w:rsidRPr="00247B63" w:rsidRDefault="00A72E7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ЦДТ «На </w:t>
      </w:r>
      <w:proofErr w:type="spellStart"/>
      <w:r>
        <w:rPr>
          <w:rFonts w:ascii="Bookman Old Style" w:hAnsi="Bookman Old Style"/>
        </w:rPr>
        <w:t>Вадковском</w:t>
      </w:r>
      <w:proofErr w:type="spellEnd"/>
      <w:r>
        <w:rPr>
          <w:rFonts w:ascii="Bookman Old Style" w:hAnsi="Bookman Old Style"/>
        </w:rPr>
        <w:t>».</w:t>
      </w:r>
    </w:p>
    <w:p w:rsidR="00EA043B" w:rsidRPr="00DE0569" w:rsidRDefault="00A14994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>Основные принципы</w:t>
      </w:r>
      <w:r w:rsidR="00DA04BF" w:rsidRPr="00DE0569">
        <w:rPr>
          <w:rFonts w:ascii="Bookman Old Style" w:hAnsi="Bookman Old Style"/>
          <w:b/>
        </w:rPr>
        <w:t xml:space="preserve"> фестиваля</w:t>
      </w:r>
    </w:p>
    <w:p w:rsidR="00DA04BF" w:rsidRDefault="00230EE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Фестиваль «Пролог-Весна» является авторским фестивалем. Концепция его развития</w:t>
      </w:r>
      <w:r w:rsidR="00694D6B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критерии отбора участников, состав </w:t>
      </w:r>
      <w:r w:rsidR="00FD3D3C" w:rsidRPr="00247B63">
        <w:rPr>
          <w:rFonts w:ascii="Bookman Old Style" w:hAnsi="Bookman Old Style"/>
        </w:rPr>
        <w:t>экспертных советов</w:t>
      </w:r>
      <w:r w:rsidRPr="00247B63">
        <w:rPr>
          <w:rFonts w:ascii="Bookman Old Style" w:hAnsi="Bookman Old Style"/>
        </w:rPr>
        <w:t xml:space="preserve"> и программа фестиваля определя</w:t>
      </w:r>
      <w:r w:rsidR="00694D6B" w:rsidRPr="00247B63">
        <w:rPr>
          <w:rFonts w:ascii="Bookman Old Style" w:hAnsi="Bookman Old Style"/>
        </w:rPr>
        <w:t>ю</w:t>
      </w:r>
      <w:r w:rsidRPr="00247B63">
        <w:rPr>
          <w:rFonts w:ascii="Bookman Old Style" w:hAnsi="Bookman Old Style"/>
        </w:rPr>
        <w:t>тся авторской группой</w:t>
      </w:r>
      <w:r w:rsidR="00694D6B" w:rsidRPr="00247B63">
        <w:rPr>
          <w:rFonts w:ascii="Bookman Old Style" w:hAnsi="Bookman Old Style"/>
        </w:rPr>
        <w:t xml:space="preserve"> и процессами самоорганизации фестивального сообщества</w:t>
      </w:r>
      <w:r w:rsidRPr="00247B63">
        <w:rPr>
          <w:rFonts w:ascii="Bookman Old Style" w:hAnsi="Bookman Old Style"/>
        </w:rPr>
        <w:t>.</w:t>
      </w:r>
      <w:r w:rsidR="00EA043B" w:rsidRPr="00247B63">
        <w:rPr>
          <w:rFonts w:ascii="Bookman Old Style" w:hAnsi="Bookman Old Style"/>
        </w:rPr>
        <w:t xml:space="preserve"> </w:t>
      </w:r>
    </w:p>
    <w:p w:rsidR="0075596D" w:rsidRPr="0075596D" w:rsidRDefault="0075596D" w:rsidP="0075596D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75596D">
        <w:rPr>
          <w:rFonts w:ascii="Bookman Old Style" w:hAnsi="Bookman Old Style"/>
        </w:rPr>
        <w:t xml:space="preserve">Фестиваль </w:t>
      </w:r>
      <w:r>
        <w:rPr>
          <w:rFonts w:ascii="Bookman Old Style" w:hAnsi="Bookman Old Style"/>
        </w:rPr>
        <w:t xml:space="preserve">   </w:t>
      </w:r>
      <w:r w:rsidRPr="0075596D">
        <w:rPr>
          <w:rFonts w:ascii="Bookman Old Style" w:hAnsi="Bookman Old Style"/>
        </w:rPr>
        <w:t>«Пролог-Весна</w:t>
      </w:r>
      <w:r w:rsidRPr="0075596D">
        <w:rPr>
          <w:rFonts w:ascii="Bookman Old Style" w:hAnsi="Bookman Old Style"/>
          <w:b/>
        </w:rPr>
        <w:t xml:space="preserve">» </w:t>
      </w:r>
      <w:r>
        <w:rPr>
          <w:rFonts w:ascii="Bookman Old Style" w:hAnsi="Bookman Old Style"/>
          <w:b/>
        </w:rPr>
        <w:t xml:space="preserve"> </w:t>
      </w:r>
      <w:r w:rsidRPr="0075596D">
        <w:rPr>
          <w:rFonts w:ascii="Bookman Old Style" w:hAnsi="Bookman Old Style"/>
          <w:b/>
        </w:rPr>
        <w:t>не является Конкурсом.</w:t>
      </w:r>
    </w:p>
    <w:p w:rsidR="00FD3D3C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- это творческое и образовательное пространство, в котором </w:t>
      </w:r>
      <w:r w:rsidR="00AF71BB">
        <w:rPr>
          <w:rFonts w:ascii="Bookman Old Style" w:hAnsi="Bookman Old Style"/>
        </w:rPr>
        <w:t>реализуются</w:t>
      </w:r>
      <w:r w:rsidRPr="00247B63">
        <w:rPr>
          <w:rFonts w:ascii="Bookman Old Style" w:hAnsi="Bookman Old Style"/>
        </w:rPr>
        <w:t xml:space="preserve"> идеи средовой педагогики. </w:t>
      </w:r>
      <w:r w:rsidR="002A4DCC" w:rsidRPr="002A4DCC">
        <w:rPr>
          <w:rFonts w:ascii="Bookman Old Style" w:hAnsi="Bookman Old Style"/>
        </w:rPr>
        <w:t>Фестиваль «Пролог-Весна»</w:t>
      </w:r>
      <w:r w:rsidR="002A4DCC">
        <w:rPr>
          <w:rFonts w:ascii="Bookman Old Style" w:hAnsi="Bookman Old Style"/>
        </w:rPr>
        <w:t xml:space="preserve"> -</w:t>
      </w:r>
      <w:r w:rsidRPr="00247B63">
        <w:rPr>
          <w:rFonts w:ascii="Bookman Old Style" w:hAnsi="Bookman Old Style"/>
        </w:rPr>
        <w:t xml:space="preserve"> это среда, создающаяся деятельностью </w:t>
      </w:r>
      <w:proofErr w:type="gramStart"/>
      <w:r w:rsidRPr="00247B63">
        <w:rPr>
          <w:rFonts w:ascii="Bookman Old Style" w:hAnsi="Bookman Old Style"/>
        </w:rPr>
        <w:t>со-бытийных</w:t>
      </w:r>
      <w:proofErr w:type="gramEnd"/>
      <w:r w:rsidRPr="00247B63">
        <w:rPr>
          <w:rFonts w:ascii="Bookman Old Style" w:hAnsi="Bookman Old Style"/>
        </w:rPr>
        <w:t xml:space="preserve"> сообществ, для творческой активности которых характерна продуктивность совместной деятельности детей и взрослых, открытость, насыщенность, </w:t>
      </w:r>
      <w:proofErr w:type="spellStart"/>
      <w:r w:rsidRPr="00247B63">
        <w:rPr>
          <w:rFonts w:ascii="Bookman Old Style" w:hAnsi="Bookman Old Style"/>
        </w:rPr>
        <w:t>интегративность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t>коммуникативность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t>рефлексивность</w:t>
      </w:r>
      <w:proofErr w:type="spellEnd"/>
      <w:r w:rsidRPr="00247B63">
        <w:rPr>
          <w:rFonts w:ascii="Bookman Old Style" w:hAnsi="Bookman Old Style"/>
        </w:rPr>
        <w:t>. Это среда становления «</w:t>
      </w:r>
      <w:proofErr w:type="spellStart"/>
      <w:r w:rsidRPr="00247B63">
        <w:rPr>
          <w:rFonts w:ascii="Bookman Old Style" w:hAnsi="Bookman Old Style"/>
        </w:rPr>
        <w:t>культуросообразных</w:t>
      </w:r>
      <w:proofErr w:type="spellEnd"/>
      <w:r w:rsidRPr="00247B63">
        <w:rPr>
          <w:rFonts w:ascii="Bookman Old Style" w:hAnsi="Bookman Old Style"/>
        </w:rPr>
        <w:t xml:space="preserve"> личностей».</w:t>
      </w:r>
      <w:r w:rsidR="00FD3D3C" w:rsidRPr="00247B63">
        <w:rPr>
          <w:rFonts w:ascii="Bookman Old Style" w:hAnsi="Bookman Old Style"/>
        </w:rPr>
        <w:t xml:space="preserve"> Для такой среды наряду с системно-</w:t>
      </w:r>
      <w:proofErr w:type="spellStart"/>
      <w:r w:rsidR="00FD3D3C" w:rsidRPr="00247B63">
        <w:rPr>
          <w:rFonts w:ascii="Bookman Old Style" w:hAnsi="Bookman Old Style"/>
        </w:rPr>
        <w:t>деятельностным</w:t>
      </w:r>
      <w:proofErr w:type="spellEnd"/>
      <w:r w:rsidR="00FD3D3C" w:rsidRPr="00247B63">
        <w:rPr>
          <w:rFonts w:ascii="Bookman Old Style" w:hAnsi="Bookman Old Style"/>
        </w:rPr>
        <w:t xml:space="preserve"> подходом характерны герменевтический подход, </w:t>
      </w:r>
      <w:r w:rsidR="00FD3D3C" w:rsidRPr="00247B63">
        <w:rPr>
          <w:rFonts w:ascii="Bookman Old Style" w:hAnsi="Bookman Old Style"/>
        </w:rPr>
        <w:lastRenderedPageBreak/>
        <w:t>необходимый для адекватного развития гуманитарного и антропологического знания и синергетический подход, необходимый для адекватного становления самоорганизующихся творческих сообществ.</w:t>
      </w:r>
    </w:p>
    <w:p w:rsidR="0012713B" w:rsidRPr="00DE0569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 xml:space="preserve">Цели и задачи </w:t>
      </w:r>
      <w:r w:rsidR="00694D6B" w:rsidRPr="00DE0569">
        <w:rPr>
          <w:rFonts w:ascii="Bookman Old Style" w:hAnsi="Bookman Old Style"/>
          <w:b/>
        </w:rPr>
        <w:t>фестиваля</w:t>
      </w:r>
    </w:p>
    <w:p w:rsidR="00FC3E3E" w:rsidRPr="00247B63" w:rsidRDefault="005D63D7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Предостав</w:t>
      </w:r>
      <w:r w:rsidR="00DE0569">
        <w:rPr>
          <w:rFonts w:ascii="Bookman Old Style" w:hAnsi="Bookman Old Style"/>
        </w:rPr>
        <w:t>л</w:t>
      </w:r>
      <w:r w:rsidR="00036138">
        <w:rPr>
          <w:rFonts w:ascii="Bookman Old Style" w:hAnsi="Bookman Old Style"/>
        </w:rPr>
        <w:t>ение</w:t>
      </w:r>
      <w:r w:rsidRPr="00247B63">
        <w:rPr>
          <w:rFonts w:ascii="Bookman Old Style" w:hAnsi="Bookman Old Style"/>
        </w:rPr>
        <w:t xml:space="preserve"> возможност</w:t>
      </w:r>
      <w:r w:rsidR="00036138">
        <w:rPr>
          <w:rFonts w:ascii="Bookman Old Style" w:hAnsi="Bookman Old Style"/>
        </w:rPr>
        <w:t>и</w:t>
      </w:r>
      <w:r w:rsidRPr="00247B63">
        <w:rPr>
          <w:rFonts w:ascii="Bookman Old Style" w:hAnsi="Bookman Old Style"/>
        </w:rPr>
        <w:t xml:space="preserve"> е</w:t>
      </w:r>
      <w:r w:rsidR="00FC3E3E" w:rsidRPr="00247B63">
        <w:rPr>
          <w:rFonts w:ascii="Bookman Old Style" w:hAnsi="Bookman Old Style"/>
        </w:rPr>
        <w:t>жегодн</w:t>
      </w:r>
      <w:r w:rsidRPr="00247B63">
        <w:rPr>
          <w:rFonts w:ascii="Bookman Old Style" w:hAnsi="Bookman Old Style"/>
        </w:rPr>
        <w:t>ых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>встреч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 xml:space="preserve">детским и </w:t>
      </w:r>
      <w:r w:rsidR="00EA3181">
        <w:rPr>
          <w:rFonts w:ascii="Bookman Old Style" w:hAnsi="Bookman Old Style"/>
        </w:rPr>
        <w:t>юношеским</w:t>
      </w:r>
      <w:r w:rsidRPr="00247B63">
        <w:rPr>
          <w:rFonts w:ascii="Bookman Old Style" w:hAnsi="Bookman Old Style"/>
        </w:rPr>
        <w:t xml:space="preserve"> </w:t>
      </w:r>
      <w:r w:rsidR="00FC3E3E" w:rsidRPr="00247B63">
        <w:rPr>
          <w:rFonts w:ascii="Bookman Old Style" w:hAnsi="Bookman Old Style"/>
        </w:rPr>
        <w:t>театральны</w:t>
      </w:r>
      <w:r w:rsidRPr="00247B63">
        <w:rPr>
          <w:rFonts w:ascii="Bookman Old Style" w:hAnsi="Bookman Old Style"/>
        </w:rPr>
        <w:t>м</w:t>
      </w:r>
      <w:r w:rsidR="00FC3E3E" w:rsidRPr="00247B63">
        <w:rPr>
          <w:rFonts w:ascii="Bookman Old Style" w:hAnsi="Bookman Old Style"/>
        </w:rPr>
        <w:t xml:space="preserve"> коллектив</w:t>
      </w:r>
      <w:r w:rsidRPr="00247B63">
        <w:rPr>
          <w:rFonts w:ascii="Bookman Old Style" w:hAnsi="Bookman Old Style"/>
        </w:rPr>
        <w:t>ам, развивающи</w:t>
      </w:r>
      <w:r w:rsidR="002B1425" w:rsidRPr="00247B63">
        <w:rPr>
          <w:rFonts w:ascii="Bookman Old Style" w:hAnsi="Bookman Old Style"/>
        </w:rPr>
        <w:t>м</w:t>
      </w:r>
      <w:r w:rsidRPr="00247B63">
        <w:rPr>
          <w:rFonts w:ascii="Bookman Old Style" w:hAnsi="Bookman Old Style"/>
        </w:rPr>
        <w:t xml:space="preserve"> традиции ЖИВОГО</w:t>
      </w:r>
      <w:r w:rsidR="00FC3E3E" w:rsidRPr="00247B63">
        <w:rPr>
          <w:rFonts w:ascii="Bookman Old Style" w:hAnsi="Bookman Old Style"/>
        </w:rPr>
        <w:t xml:space="preserve"> </w:t>
      </w:r>
      <w:r w:rsidR="001A68A0" w:rsidRPr="00247B63">
        <w:rPr>
          <w:rFonts w:ascii="Bookman Old Style" w:hAnsi="Bookman Old Style"/>
        </w:rPr>
        <w:t>гуманистическ</w:t>
      </w:r>
      <w:r w:rsidRPr="00247B63">
        <w:rPr>
          <w:rFonts w:ascii="Bookman Old Style" w:hAnsi="Bookman Old Style"/>
        </w:rPr>
        <w:t>ого</w:t>
      </w:r>
      <w:r w:rsidR="00FC3E3E" w:rsidRPr="00247B63">
        <w:rPr>
          <w:rFonts w:ascii="Bookman Old Style" w:hAnsi="Bookman Old Style"/>
        </w:rPr>
        <w:t xml:space="preserve"> театр</w:t>
      </w:r>
      <w:r w:rsidRPr="00247B63">
        <w:rPr>
          <w:rFonts w:ascii="Bookman Old Style" w:hAnsi="Bookman Old Style"/>
        </w:rPr>
        <w:t xml:space="preserve">а, для которого </w:t>
      </w:r>
      <w:proofErr w:type="spellStart"/>
      <w:r w:rsidRPr="00247B63">
        <w:rPr>
          <w:rFonts w:ascii="Bookman Old Style" w:hAnsi="Bookman Old Style"/>
        </w:rPr>
        <w:t>сущностно</w:t>
      </w:r>
      <w:proofErr w:type="spellEnd"/>
      <w:r w:rsidRPr="00247B63">
        <w:rPr>
          <w:rFonts w:ascii="Bookman Old Style" w:hAnsi="Bookman Old Style"/>
        </w:rPr>
        <w:t xml:space="preserve"> важна «жизнь человеческого духа»</w:t>
      </w:r>
      <w:r w:rsidR="00DE0569">
        <w:rPr>
          <w:rFonts w:ascii="Bookman Old Style" w:hAnsi="Bookman Old Style"/>
        </w:rPr>
        <w:t xml:space="preserve">, </w:t>
      </w:r>
      <w:r w:rsidRPr="00247B63">
        <w:rPr>
          <w:rFonts w:ascii="Bookman Old Style" w:hAnsi="Bookman Old Style"/>
        </w:rPr>
        <w:t xml:space="preserve">желательно «в </w:t>
      </w:r>
      <w:r w:rsidR="00DE0569">
        <w:rPr>
          <w:rFonts w:ascii="Bookman Old Style" w:hAnsi="Bookman Old Style"/>
        </w:rPr>
        <w:t>яркой</w:t>
      </w:r>
      <w:r w:rsidRPr="00247B63">
        <w:rPr>
          <w:rFonts w:ascii="Bookman Old Style" w:hAnsi="Bookman Old Style"/>
        </w:rPr>
        <w:t xml:space="preserve"> художественной форме». </w:t>
      </w:r>
    </w:p>
    <w:p w:rsidR="005D63D7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Предоставление</w:t>
      </w:r>
      <w:r w:rsidR="009E5DA2" w:rsidRPr="00247B63">
        <w:rPr>
          <w:rFonts w:ascii="Bookman Old Style" w:hAnsi="Bookman Old Style"/>
        </w:rPr>
        <w:t xml:space="preserve"> участникам возможност</w:t>
      </w:r>
      <w:r>
        <w:rPr>
          <w:rFonts w:ascii="Bookman Old Style" w:hAnsi="Bookman Old Style"/>
        </w:rPr>
        <w:t>и</w:t>
      </w:r>
      <w:r w:rsidR="009E5DA2" w:rsidRPr="00247B63">
        <w:rPr>
          <w:rFonts w:ascii="Bookman Old Style" w:hAnsi="Bookman Old Style"/>
        </w:rPr>
        <w:t xml:space="preserve"> новых знакомств</w:t>
      </w:r>
      <w:r>
        <w:rPr>
          <w:rFonts w:ascii="Bookman Old Style" w:hAnsi="Bookman Old Style"/>
        </w:rPr>
        <w:t>;</w:t>
      </w:r>
      <w:r w:rsidR="009E5DA2" w:rsidRPr="00247B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нахождение</w:t>
      </w:r>
      <w:r w:rsidR="005D63D7" w:rsidRPr="00247B63">
        <w:rPr>
          <w:rFonts w:ascii="Bookman Old Style" w:hAnsi="Bookman Old Style"/>
        </w:rPr>
        <w:t xml:space="preserve"> новы</w:t>
      </w:r>
      <w:r>
        <w:rPr>
          <w:rFonts w:ascii="Bookman Old Style" w:hAnsi="Bookman Old Style"/>
        </w:rPr>
        <w:t>х</w:t>
      </w:r>
      <w:r w:rsidR="005D63D7" w:rsidRPr="00247B63">
        <w:rPr>
          <w:rFonts w:ascii="Bookman Old Style" w:hAnsi="Bookman Old Style"/>
        </w:rPr>
        <w:t xml:space="preserve"> коллектив</w:t>
      </w:r>
      <w:r>
        <w:rPr>
          <w:rFonts w:ascii="Bookman Old Style" w:hAnsi="Bookman Old Style"/>
        </w:rPr>
        <w:t>ов</w:t>
      </w:r>
      <w:r w:rsidR="005D63D7" w:rsidRPr="00247B63">
        <w:rPr>
          <w:rFonts w:ascii="Bookman Old Style" w:hAnsi="Bookman Old Style"/>
        </w:rPr>
        <w:t xml:space="preserve">, </w:t>
      </w:r>
      <w:r w:rsidR="009E5DA2" w:rsidRPr="00247B63">
        <w:rPr>
          <w:rFonts w:ascii="Bookman Old Style" w:hAnsi="Bookman Old Style"/>
        </w:rPr>
        <w:t>живущи</w:t>
      </w:r>
      <w:r>
        <w:rPr>
          <w:rFonts w:ascii="Bookman Old Style" w:hAnsi="Bookman Old Style"/>
        </w:rPr>
        <w:t>х</w:t>
      </w:r>
      <w:r w:rsidR="009E5DA2" w:rsidRPr="00247B63">
        <w:rPr>
          <w:rFonts w:ascii="Bookman Old Style" w:hAnsi="Bookman Old Style"/>
        </w:rPr>
        <w:t xml:space="preserve"> активным творческим поиском.</w:t>
      </w:r>
    </w:p>
    <w:p w:rsidR="00FC3E3E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FC3E3E" w:rsidRPr="00247B63">
        <w:rPr>
          <w:rFonts w:ascii="Bookman Old Style" w:hAnsi="Bookman Old Style"/>
        </w:rPr>
        <w:t xml:space="preserve">бмен </w:t>
      </w:r>
      <w:r w:rsidR="005D63D7" w:rsidRPr="00247B63">
        <w:rPr>
          <w:rFonts w:ascii="Bookman Old Style" w:hAnsi="Bookman Old Style"/>
        </w:rPr>
        <w:t xml:space="preserve">творческим, педагогическим, читательским и просто человеческим </w:t>
      </w:r>
      <w:r w:rsidR="00FC3E3E" w:rsidRPr="00247B63">
        <w:rPr>
          <w:rFonts w:ascii="Bookman Old Style" w:hAnsi="Bookman Old Style"/>
        </w:rPr>
        <w:t>опытом</w:t>
      </w:r>
      <w:r w:rsidR="005D63D7" w:rsidRPr="00247B63">
        <w:rPr>
          <w:rFonts w:ascii="Bookman Old Style" w:hAnsi="Bookman Old Style"/>
        </w:rPr>
        <w:t xml:space="preserve"> между взрослыми и детьми, для которых жизненно важно выражать себя и мир в театральной игре.</w:t>
      </w:r>
    </w:p>
    <w:p w:rsidR="00FC3E3E" w:rsidRPr="00247B63" w:rsidRDefault="00FC3E3E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Распространение идей</w:t>
      </w:r>
      <w:r w:rsidR="009E5DA2" w:rsidRPr="00247B63">
        <w:rPr>
          <w:rFonts w:ascii="Bookman Old Style" w:hAnsi="Bookman Old Style"/>
        </w:rPr>
        <w:t xml:space="preserve"> «Режиссёры и педагогики корня» </w:t>
      </w:r>
      <w:proofErr w:type="spellStart"/>
      <w:r w:rsidR="009E5DA2" w:rsidRPr="00247B63">
        <w:rPr>
          <w:rFonts w:ascii="Bookman Old Style" w:hAnsi="Bookman Old Style"/>
        </w:rPr>
        <w:t>С.В.Клубкова</w:t>
      </w:r>
      <w:proofErr w:type="spellEnd"/>
      <w:r w:rsidR="009E5DA2" w:rsidRPr="00247B63">
        <w:rPr>
          <w:rFonts w:ascii="Bookman Old Style" w:hAnsi="Bookman Old Style"/>
        </w:rPr>
        <w:t xml:space="preserve"> и его учеников и других созвучных идей гуманистической театральной педагогики.</w:t>
      </w:r>
    </w:p>
    <w:p w:rsidR="007373A8" w:rsidRPr="00247B63" w:rsidRDefault="007373A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Создание условий для творческого и профессионального общения, возникновения партнёрских отношений между коллективами фестивального сообщества.</w:t>
      </w:r>
    </w:p>
    <w:p w:rsidR="00E40DDD" w:rsidRDefault="00E40DDD" w:rsidP="00E40DDD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Условия проведения фестиваля</w:t>
      </w:r>
    </w:p>
    <w:p w:rsidR="00A72E70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E40DDD">
        <w:rPr>
          <w:rFonts w:ascii="Bookman Old Style" w:hAnsi="Bookman Old Style"/>
        </w:rPr>
        <w:t xml:space="preserve">Фестиваль «Пролог-Весна» является некоммерческим </w:t>
      </w:r>
      <w:r w:rsidR="00AF71BB" w:rsidRPr="00E40DDD">
        <w:rPr>
          <w:rFonts w:ascii="Bookman Old Style" w:hAnsi="Bookman Old Style"/>
        </w:rPr>
        <w:t>фестивалем,</w:t>
      </w:r>
      <w:r w:rsidR="00A72E70" w:rsidRPr="00A72E70">
        <w:t xml:space="preserve"> </w:t>
      </w:r>
      <w:r w:rsidR="00A72E70" w:rsidRPr="00A72E70">
        <w:rPr>
          <w:rFonts w:ascii="Bookman Old Style" w:hAnsi="Bookman Old Style"/>
        </w:rPr>
        <w:t>поэтому готов принять разную безвозмездную помощь.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Изначально все т</w:t>
      </w:r>
      <w:r w:rsidRPr="00E40DDD">
        <w:rPr>
          <w:rFonts w:ascii="Bookman Old Style" w:hAnsi="Bookman Old Style"/>
        </w:rPr>
        <w:t xml:space="preserve">ранспортные расходы по проезду до места проведения </w:t>
      </w:r>
      <w:r>
        <w:rPr>
          <w:rFonts w:ascii="Bookman Old Style" w:hAnsi="Bookman Old Style"/>
        </w:rPr>
        <w:t>ф</w:t>
      </w:r>
      <w:r w:rsidRPr="00E40DDD">
        <w:rPr>
          <w:rFonts w:ascii="Bookman Old Style" w:hAnsi="Bookman Old Style"/>
        </w:rPr>
        <w:t>естиваля</w:t>
      </w:r>
      <w:r>
        <w:rPr>
          <w:rFonts w:ascii="Bookman Old Style" w:hAnsi="Bookman Old Style"/>
        </w:rPr>
        <w:t xml:space="preserve">, по проживанию и питанию берут на себя участники. 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Оргкомитет осуществляет помощь в </w:t>
      </w:r>
      <w:r w:rsidR="00A72E70">
        <w:rPr>
          <w:rFonts w:ascii="Bookman Old Style" w:hAnsi="Bookman Old Style"/>
        </w:rPr>
        <w:t>расселении</w:t>
      </w:r>
      <w:r>
        <w:rPr>
          <w:rFonts w:ascii="Bookman Old Style" w:hAnsi="Bookman Old Style"/>
        </w:rPr>
        <w:t xml:space="preserve"> и </w:t>
      </w:r>
      <w:r w:rsidR="00A72E70">
        <w:rPr>
          <w:rFonts w:ascii="Bookman Old Style" w:hAnsi="Bookman Old Style"/>
        </w:rPr>
        <w:t xml:space="preserve"> организации </w:t>
      </w:r>
      <w:r>
        <w:rPr>
          <w:rFonts w:ascii="Bookman Old Style" w:hAnsi="Bookman Old Style"/>
        </w:rPr>
        <w:t>питани</w:t>
      </w:r>
      <w:r w:rsidR="00A72E70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участников.</w:t>
      </w:r>
    </w:p>
    <w:p w:rsid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случае</w:t>
      </w:r>
      <w:r w:rsidR="00E40DDD">
        <w:rPr>
          <w:rFonts w:ascii="Bookman Old Style" w:hAnsi="Bookman Old Style"/>
        </w:rPr>
        <w:t xml:space="preserve"> получения </w:t>
      </w:r>
      <w:r>
        <w:rPr>
          <w:rFonts w:ascii="Bookman Old Style" w:hAnsi="Bookman Old Style"/>
        </w:rPr>
        <w:t xml:space="preserve">достаточной </w:t>
      </w:r>
      <w:r w:rsidR="00E40DDD">
        <w:rPr>
          <w:rFonts w:ascii="Bookman Old Style" w:hAnsi="Bookman Old Style"/>
        </w:rPr>
        <w:t>спонсорской помощи</w:t>
      </w:r>
      <w:r w:rsidR="00E40DDD" w:rsidRPr="00E40D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оргкомитет может компенсировать участникам часть затрат.</w:t>
      </w:r>
    </w:p>
    <w:p w:rsidR="00A72E70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Очная часть фестиваля проходит в последних числах</w:t>
      </w:r>
      <w:r w:rsidR="009D638C">
        <w:rPr>
          <w:rFonts w:ascii="Bookman Old Style" w:hAnsi="Bookman Old Style"/>
        </w:rPr>
        <w:t xml:space="preserve"> апреля</w:t>
      </w:r>
      <w:r>
        <w:rPr>
          <w:rFonts w:ascii="Bookman Old Style" w:hAnsi="Bookman Old Style"/>
        </w:rPr>
        <w:t xml:space="preserve"> – первой декаде мая.</w:t>
      </w:r>
    </w:p>
    <w:p w:rsidR="00A72E70" w:rsidRP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Точное место и числа проведения фестиваля определяет оргкомите</w:t>
      </w:r>
      <w:r w:rsidR="002A4DCC">
        <w:rPr>
          <w:rFonts w:ascii="Bookman Old Style" w:hAnsi="Bookman Old Style"/>
        </w:rPr>
        <w:t>т и публикует на сайте фестиваля, а также</w:t>
      </w:r>
      <w:r w:rsidR="00AF71BB">
        <w:rPr>
          <w:rFonts w:ascii="Bookman Old Style" w:hAnsi="Bookman Old Style"/>
        </w:rPr>
        <w:t xml:space="preserve">  в группах фестиваля в </w:t>
      </w:r>
      <w:proofErr w:type="spellStart"/>
      <w:r w:rsidR="00AF71BB">
        <w:rPr>
          <w:rFonts w:ascii="Bookman Old Style" w:hAnsi="Bookman Old Style"/>
        </w:rPr>
        <w:t>соцсетях</w:t>
      </w:r>
      <w:proofErr w:type="spellEnd"/>
      <w:r>
        <w:rPr>
          <w:rFonts w:ascii="Bookman Old Style" w:hAnsi="Bookman Old Style"/>
        </w:rPr>
        <w:t>.</w:t>
      </w:r>
    </w:p>
    <w:p w:rsidR="0012713B" w:rsidRPr="00036138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36138">
        <w:rPr>
          <w:rFonts w:ascii="Bookman Old Style" w:hAnsi="Bookman Old Style"/>
          <w:b/>
        </w:rPr>
        <w:t>Участники фестиваля</w:t>
      </w:r>
      <w:r w:rsidR="00CE6D83" w:rsidRPr="00036138">
        <w:rPr>
          <w:rFonts w:ascii="Bookman Old Style" w:hAnsi="Bookman Old Style"/>
          <w:b/>
        </w:rPr>
        <w:t xml:space="preserve"> 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собирает тех, кто готов </w:t>
      </w:r>
      <w:r w:rsidR="002A4DCC">
        <w:rPr>
          <w:rFonts w:ascii="Bookman Old Style" w:hAnsi="Bookman Old Style"/>
        </w:rPr>
        <w:t>к творческому росту и постоянному обучению</w:t>
      </w:r>
      <w:r w:rsidRPr="00247B63">
        <w:rPr>
          <w:rFonts w:ascii="Bookman Old Style" w:hAnsi="Bookman Old Style"/>
        </w:rPr>
        <w:t xml:space="preserve">. Это касается как взрослых, так и </w:t>
      </w:r>
      <w:r w:rsidR="00036138">
        <w:rPr>
          <w:rFonts w:ascii="Bookman Old Style" w:hAnsi="Bookman Old Style"/>
        </w:rPr>
        <w:t>юных участников фестиваля</w:t>
      </w:r>
      <w:r w:rsidRPr="00247B63">
        <w:rPr>
          <w:rFonts w:ascii="Bookman Old Style" w:hAnsi="Bookman Old Style"/>
        </w:rPr>
        <w:t xml:space="preserve">; </w:t>
      </w:r>
      <w:r w:rsidR="00036138">
        <w:rPr>
          <w:rFonts w:ascii="Bookman Old Style" w:hAnsi="Bookman Old Style"/>
        </w:rPr>
        <w:t>в той же мере это касается и организаторов</w:t>
      </w:r>
      <w:r w:rsidRPr="00247B63">
        <w:rPr>
          <w:rFonts w:ascii="Bookman Old Style" w:hAnsi="Bookman Old Style"/>
        </w:rPr>
        <w:t>. Важно, чтобы участники фестиваля осознавали детскую театральную педагогику как специфическую и значимую деятельность и стремились к постоянному профессиональному</w:t>
      </w:r>
      <w:r w:rsidR="00036138">
        <w:rPr>
          <w:rFonts w:ascii="Bookman Old Style" w:hAnsi="Bookman Old Style"/>
        </w:rPr>
        <w:t xml:space="preserve"> и человеческому</w:t>
      </w:r>
      <w:r w:rsidRPr="00247B63">
        <w:rPr>
          <w:rFonts w:ascii="Bookman Old Style" w:hAnsi="Bookman Old Style"/>
        </w:rPr>
        <w:t xml:space="preserve"> развитию.</w:t>
      </w:r>
    </w:p>
    <w:p w:rsidR="0012713B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Оргкомитет фестиваля привлекает к участию по итогам предварительного творческого заочного отбора детские и </w:t>
      </w:r>
      <w:r w:rsidR="00EA3181">
        <w:rPr>
          <w:rFonts w:ascii="Bookman Old Style" w:hAnsi="Bookman Old Style"/>
        </w:rPr>
        <w:t>юношеские</w:t>
      </w:r>
      <w:r w:rsidRPr="00247B63">
        <w:rPr>
          <w:rFonts w:ascii="Bookman Old Style" w:hAnsi="Bookman Old Style"/>
        </w:rPr>
        <w:t xml:space="preserve"> театральные коллективы, интересные уникальным творческим и педагогическим опытом, новаторством, оригинальностью художественных </w:t>
      </w:r>
      <w:r w:rsidRPr="00247B63">
        <w:rPr>
          <w:rFonts w:ascii="Bookman Old Style" w:hAnsi="Bookman Old Style"/>
        </w:rPr>
        <w:lastRenderedPageBreak/>
        <w:t xml:space="preserve">решений, </w:t>
      </w:r>
      <w:r w:rsidR="002A4DCC">
        <w:rPr>
          <w:rFonts w:ascii="Bookman Old Style" w:hAnsi="Bookman Old Style"/>
        </w:rPr>
        <w:t>актуальностью</w:t>
      </w:r>
      <w:r w:rsidRPr="00247B63">
        <w:rPr>
          <w:rFonts w:ascii="Bookman Old Style" w:hAnsi="Bookman Old Style"/>
        </w:rPr>
        <w:t xml:space="preserve"> тематики, в том случае, если руководители</w:t>
      </w:r>
      <w:r w:rsidR="00621549">
        <w:rPr>
          <w:rFonts w:ascii="Bookman Old Style" w:hAnsi="Bookman Old Style"/>
        </w:rPr>
        <w:t xml:space="preserve"> и участники</w:t>
      </w:r>
      <w:r w:rsidRPr="00247B63">
        <w:rPr>
          <w:rFonts w:ascii="Bookman Old Style" w:hAnsi="Bookman Old Style"/>
        </w:rPr>
        <w:t xml:space="preserve"> коллективов согласны с концепцией и правилами фестиваля.</w:t>
      </w:r>
    </w:p>
    <w:p w:rsidR="00AF71BB" w:rsidRPr="00247B63" w:rsidRDefault="00AF71B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AF71BB">
        <w:rPr>
          <w:rFonts w:ascii="Bookman Old Style" w:hAnsi="Bookman Old Style"/>
        </w:rPr>
        <w:t>Фестиваль является открытым: в нём могут принимать участие коллективы Москвы, Подмосковья, других регионов России и зарубежные коллективы.</w:t>
      </w:r>
    </w:p>
    <w:p w:rsidR="0062154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621549">
        <w:rPr>
          <w:rFonts w:ascii="Bookman Old Style" w:hAnsi="Bookman Old Style"/>
        </w:rPr>
        <w:t xml:space="preserve">Авторская группа оставляет за собой право приглашать к участию в фестивале детские или взрослые, любительские или профессиональные спектакли, которые, по мнению </w:t>
      </w:r>
      <w:proofErr w:type="gramStart"/>
      <w:r w:rsidRPr="00621549">
        <w:rPr>
          <w:rFonts w:ascii="Bookman Old Style" w:hAnsi="Bookman Old Style"/>
        </w:rPr>
        <w:t>авторской</w:t>
      </w:r>
      <w:proofErr w:type="gramEnd"/>
      <w:r w:rsidRPr="00621549">
        <w:rPr>
          <w:rFonts w:ascii="Bookman Old Style" w:hAnsi="Bookman Old Style"/>
        </w:rPr>
        <w:t xml:space="preserve"> группы, могут послужить расширен</w:t>
      </w:r>
      <w:r>
        <w:rPr>
          <w:rFonts w:ascii="Bookman Old Style" w:hAnsi="Bookman Old Style"/>
        </w:rPr>
        <w:t>ию со-бытийной среды фестиваля.</w:t>
      </w:r>
    </w:p>
    <w:p w:rsidR="008A1AD2" w:rsidRDefault="008A1AD2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8A1AD2">
        <w:rPr>
          <w:rFonts w:ascii="Bookman Old Style" w:hAnsi="Bookman Old Style"/>
        </w:rPr>
        <w:t xml:space="preserve">Авторская группа оставляет за собой право приглашать к участию в </w:t>
      </w:r>
      <w:r>
        <w:rPr>
          <w:rFonts w:ascii="Bookman Old Style" w:hAnsi="Bookman Old Style"/>
        </w:rPr>
        <w:t>образовательной программе фестиваля детские и молодёжные театральные коллективы, а также отдельных педагогов.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Гостями и зрителями</w:t>
      </w:r>
      <w:r w:rsidR="00AF71BB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>фестиваля могут быть все желающие по заранее оговорённым с оргкомитетом фестиваля квотам.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Подача заявки</w:t>
      </w:r>
      <w:r w:rsidR="00634432">
        <w:rPr>
          <w:rFonts w:ascii="Bookman Old Style" w:hAnsi="Bookman Old Style"/>
          <w:b/>
        </w:rPr>
        <w:t xml:space="preserve"> на фестиваль</w:t>
      </w:r>
      <w:r w:rsidRPr="00634432">
        <w:rPr>
          <w:rFonts w:ascii="Bookman Old Style" w:hAnsi="Bookman Old Style"/>
          <w:b/>
        </w:rPr>
        <w:t xml:space="preserve"> означает согласие с основным фестивальным правилом: участники не только показывают собственные спектакли, но и активно участвуют во всех фестивальных мероприятиях.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Театральные коллективы направляют в адрес фестиваля заявку  и видеозапись творческого материала, предлагаемого для участия </w:t>
      </w:r>
      <w:r w:rsidRPr="00634432">
        <w:rPr>
          <w:rFonts w:ascii="Bookman Old Style" w:hAnsi="Bookman Old Style"/>
          <w:b/>
        </w:rPr>
        <w:t>до 1</w:t>
      </w:r>
      <w:r w:rsidR="00025784">
        <w:rPr>
          <w:rFonts w:ascii="Bookman Old Style" w:hAnsi="Bookman Old Style"/>
          <w:b/>
        </w:rPr>
        <w:t>8</w:t>
      </w:r>
      <w:r w:rsidRPr="00634432">
        <w:rPr>
          <w:rFonts w:ascii="Bookman Old Style" w:hAnsi="Bookman Old Style"/>
          <w:b/>
        </w:rPr>
        <w:t xml:space="preserve"> марта </w:t>
      </w:r>
      <w:r w:rsidR="007D1445" w:rsidRPr="00634432">
        <w:rPr>
          <w:rFonts w:ascii="Bookman Old Style" w:hAnsi="Bookman Old Style"/>
        </w:rPr>
        <w:t>текущего года</w:t>
      </w:r>
      <w:r w:rsidRPr="00634432">
        <w:rPr>
          <w:rFonts w:ascii="Bookman Old Style" w:hAnsi="Bookman Old Style"/>
        </w:rPr>
        <w:t>.</w:t>
      </w:r>
    </w:p>
    <w:p w:rsidR="0012713B" w:rsidRPr="00247B63" w:rsidRDefault="00247B63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 </w:t>
      </w:r>
      <w:r w:rsidR="00634432">
        <w:rPr>
          <w:rFonts w:ascii="Bookman Old Style" w:hAnsi="Bookman Old Style"/>
        </w:rPr>
        <w:t>Организаторы</w:t>
      </w:r>
      <w:r w:rsidR="0012713B" w:rsidRPr="00247B63">
        <w:rPr>
          <w:rFonts w:ascii="Bookman Old Style" w:hAnsi="Bookman Old Style"/>
        </w:rPr>
        <w:t xml:space="preserve"> оповещает участников о результатах отбора не позднее </w:t>
      </w:r>
      <w:r w:rsidR="007D1445" w:rsidRPr="00634432">
        <w:rPr>
          <w:rFonts w:ascii="Bookman Old Style" w:hAnsi="Bookman Old Style"/>
          <w:b/>
        </w:rPr>
        <w:t xml:space="preserve">1 </w:t>
      </w:r>
      <w:r w:rsidR="00634432" w:rsidRPr="00634432">
        <w:rPr>
          <w:rFonts w:ascii="Bookman Old Style" w:hAnsi="Bookman Old Style"/>
          <w:b/>
        </w:rPr>
        <w:t>апреля</w:t>
      </w:r>
      <w:r w:rsidR="007D1445" w:rsidRPr="00634432">
        <w:rPr>
          <w:rFonts w:ascii="Bookman Old Style" w:hAnsi="Bookman Old Style"/>
          <w:b/>
        </w:rPr>
        <w:t xml:space="preserve"> </w:t>
      </w:r>
      <w:r w:rsidR="007D1445" w:rsidRPr="00247B63">
        <w:rPr>
          <w:rFonts w:ascii="Bookman Old Style" w:hAnsi="Bookman Old Style"/>
        </w:rPr>
        <w:t>текущего</w:t>
      </w:r>
      <w:r w:rsidR="0012713B" w:rsidRPr="00247B63">
        <w:rPr>
          <w:rFonts w:ascii="Bookman Old Style" w:hAnsi="Bookman Old Style"/>
        </w:rPr>
        <w:t xml:space="preserve"> года. 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Авторская группа фестиваля оставляет за собой право не комментировать своих решений по результатам отбора.</w:t>
      </w:r>
    </w:p>
    <w:p w:rsidR="00EA043B" w:rsidRPr="00634432" w:rsidRDefault="004806FD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Программа фестиваля.</w:t>
      </w:r>
    </w:p>
    <w:p w:rsidR="0012713B" w:rsidRPr="00247B63" w:rsidRDefault="004806FD" w:rsidP="00074C77">
      <w:pPr>
        <w:spacing w:line="276" w:lineRule="auto"/>
        <w:ind w:firstLine="851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В рамках фестиваля могут проходить</w:t>
      </w:r>
      <w:r w:rsidR="00EA043B" w:rsidRPr="00247B63">
        <w:rPr>
          <w:rFonts w:ascii="Bookman Old Style" w:hAnsi="Bookman Old Style"/>
        </w:rPr>
        <w:t xml:space="preserve"> </w:t>
      </w:r>
      <w:proofErr w:type="gramStart"/>
      <w:r w:rsidRPr="00247B63">
        <w:rPr>
          <w:rFonts w:ascii="Bookman Old Style" w:hAnsi="Bookman Old Style"/>
        </w:rPr>
        <w:t>различные</w:t>
      </w:r>
      <w:proofErr w:type="gramEnd"/>
      <w:r w:rsidRPr="00247B63">
        <w:rPr>
          <w:rFonts w:ascii="Bookman Old Style" w:hAnsi="Bookman Old Style"/>
        </w:rPr>
        <w:t xml:space="preserve"> со-бытия</w:t>
      </w:r>
      <w:r w:rsidR="0012713B" w:rsidRPr="00247B63">
        <w:rPr>
          <w:rFonts w:ascii="Bookman Old Style" w:hAnsi="Bookman Old Style"/>
        </w:rPr>
        <w:t>:</w:t>
      </w:r>
    </w:p>
    <w:p w:rsidR="0012713B" w:rsidRPr="00247B63" w:rsidRDefault="008A1AD2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церемонии </w:t>
      </w:r>
      <w:r w:rsidR="0012713B" w:rsidRPr="00247B63">
        <w:rPr>
          <w:rFonts w:ascii="Bookman Old Style" w:hAnsi="Bookman Old Style"/>
        </w:rPr>
        <w:t>открыти</w:t>
      </w:r>
      <w:r>
        <w:rPr>
          <w:rFonts w:ascii="Bookman Old Style" w:hAnsi="Bookman Old Style"/>
        </w:rPr>
        <w:t>я и закрытия</w:t>
      </w:r>
      <w:r w:rsidR="0012713B" w:rsidRPr="00247B63">
        <w:rPr>
          <w:rFonts w:ascii="Bookman Old Style" w:hAnsi="Bookman Old Style"/>
        </w:rPr>
        <w:t xml:space="preserve"> фестиваля</w:t>
      </w:r>
      <w:r w:rsidR="00662042">
        <w:rPr>
          <w:rFonts w:ascii="Bookman Old Style" w:hAnsi="Bookman Old Style"/>
        </w:rPr>
        <w:t>;</w:t>
      </w:r>
    </w:p>
    <w:p w:rsidR="00EA043B" w:rsidRDefault="007D40F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просмотр</w:t>
      </w:r>
      <w:r w:rsidR="004806FD" w:rsidRPr="00247B63">
        <w:rPr>
          <w:rFonts w:ascii="Bookman Old Style" w:hAnsi="Bookman Old Style"/>
        </w:rPr>
        <w:t xml:space="preserve"> фестивальных спектаклей</w:t>
      </w:r>
      <w:r w:rsidR="008A1AD2">
        <w:rPr>
          <w:rFonts w:ascii="Bookman Old Style" w:hAnsi="Bookman Old Style"/>
        </w:rPr>
        <w:t>;</w:t>
      </w:r>
    </w:p>
    <w:p w:rsidR="008A1AD2" w:rsidRDefault="008A1AD2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8A1AD2">
        <w:rPr>
          <w:rFonts w:ascii="Bookman Old Style" w:hAnsi="Bookman Old Style"/>
        </w:rPr>
        <w:t xml:space="preserve">обсуждение </w:t>
      </w:r>
      <w:r w:rsidR="0075596D">
        <w:rPr>
          <w:rFonts w:ascii="Bookman Old Style" w:hAnsi="Bookman Old Style"/>
        </w:rPr>
        <w:t>фестивальных спектаклей</w:t>
      </w:r>
      <w:r w:rsidRPr="008A1AD2">
        <w:rPr>
          <w:rFonts w:ascii="Bookman Old Style" w:hAnsi="Bookman Old Style"/>
        </w:rPr>
        <w:t xml:space="preserve"> детьми, педагогами коллективов, организаторами программы, театральными критиками и иными театральными специалистами в разнообразных формах, в том числе предполагающих активное творчество участников;</w:t>
      </w:r>
    </w:p>
    <w:p w:rsidR="00EA043B" w:rsidRPr="00247B63" w:rsidRDefault="000B4E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proofErr w:type="gramStart"/>
      <w:r w:rsidRPr="00247B63">
        <w:rPr>
          <w:rFonts w:ascii="Bookman Old Style" w:hAnsi="Bookman Old Style"/>
        </w:rPr>
        <w:t>творческие встречи с интересными участникам людьми (</w:t>
      </w:r>
      <w:r w:rsidR="00A26BA9">
        <w:rPr>
          <w:rFonts w:ascii="Bookman Old Style" w:hAnsi="Bookman Old Style"/>
        </w:rPr>
        <w:t xml:space="preserve">писателями, композиторами, </w:t>
      </w:r>
      <w:r w:rsidR="00A26BA9" w:rsidRPr="00A26BA9">
        <w:rPr>
          <w:rFonts w:ascii="Bookman Old Style" w:hAnsi="Bookman Old Style"/>
        </w:rPr>
        <w:t>театральны</w:t>
      </w:r>
      <w:r w:rsidR="00A26BA9">
        <w:rPr>
          <w:rFonts w:ascii="Bookman Old Style" w:hAnsi="Bookman Old Style"/>
        </w:rPr>
        <w:t>ми</w:t>
      </w:r>
      <w:r w:rsidR="00A26BA9" w:rsidRPr="00A26BA9">
        <w:rPr>
          <w:rFonts w:ascii="Bookman Old Style" w:hAnsi="Bookman Old Style"/>
        </w:rPr>
        <w:t xml:space="preserve"> педагог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режиссёр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актёр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драматург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хореограф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художник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театровед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музыкант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 xml:space="preserve">, </w:t>
      </w:r>
      <w:r w:rsidR="002A4DCC">
        <w:rPr>
          <w:rFonts w:ascii="Bookman Old Style" w:hAnsi="Bookman Old Style"/>
        </w:rPr>
        <w:t>студентами театральных ВУЗов, и т.д.</w:t>
      </w:r>
      <w:r w:rsidRPr="00247B63">
        <w:rPr>
          <w:rFonts w:ascii="Bookman Old Style" w:hAnsi="Bookman Old Style"/>
        </w:rPr>
        <w:t>)</w:t>
      </w:r>
      <w:r w:rsidR="00EA043B" w:rsidRPr="00247B63">
        <w:rPr>
          <w:rFonts w:ascii="Bookman Old Style" w:hAnsi="Bookman Old Style"/>
        </w:rPr>
        <w:t>;</w:t>
      </w:r>
      <w:proofErr w:type="gramEnd"/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мастер-классы участников программы и приглашённых специалистов;</w:t>
      </w:r>
    </w:p>
    <w:p w:rsidR="00EA043B" w:rsidRPr="00247B63" w:rsidRDefault="00A14994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творческие лаборатории</w:t>
      </w:r>
      <w:r w:rsidR="00EA043B" w:rsidRPr="00247B63">
        <w:rPr>
          <w:rFonts w:ascii="Bookman Old Style" w:hAnsi="Bookman Old Style"/>
        </w:rPr>
        <w:t>;</w:t>
      </w:r>
    </w:p>
    <w:p w:rsidR="00EA043B" w:rsidRPr="00247B63" w:rsidRDefault="008A1AD2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музыкальные и литературные </w:t>
      </w:r>
      <w:r w:rsidR="00EA3181">
        <w:rPr>
          <w:rFonts w:ascii="Bookman Old Style" w:hAnsi="Bookman Old Style"/>
        </w:rPr>
        <w:t>гостиные</w:t>
      </w:r>
      <w:r>
        <w:rPr>
          <w:rFonts w:ascii="Bookman Old Style" w:hAnsi="Bookman Old Style"/>
        </w:rPr>
        <w:t>;</w:t>
      </w:r>
    </w:p>
    <w:p w:rsidR="0012713B" w:rsidRPr="00247B63" w:rsidRDefault="001271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проблемные круглые столы;</w:t>
      </w:r>
    </w:p>
    <w:p w:rsidR="00EA043B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выпуск </w:t>
      </w:r>
      <w:r w:rsidR="0012713B" w:rsidRPr="00247B63">
        <w:rPr>
          <w:rFonts w:ascii="Bookman Old Style" w:hAnsi="Bookman Old Style"/>
        </w:rPr>
        <w:t xml:space="preserve"> фестивальн</w:t>
      </w:r>
      <w:r w:rsidR="003D5277" w:rsidRPr="00247B63">
        <w:rPr>
          <w:rFonts w:ascii="Bookman Old Style" w:hAnsi="Bookman Old Style"/>
        </w:rPr>
        <w:t>ых</w:t>
      </w:r>
      <w:r w:rsidR="0012713B" w:rsidRPr="00247B63">
        <w:rPr>
          <w:rFonts w:ascii="Bookman Old Style" w:hAnsi="Bookman Old Style"/>
        </w:rPr>
        <w:t xml:space="preserve"> </w:t>
      </w:r>
      <w:r w:rsidR="003D5277" w:rsidRPr="00247B63">
        <w:rPr>
          <w:rFonts w:ascii="Bookman Old Style" w:hAnsi="Bookman Old Style"/>
        </w:rPr>
        <w:t>СМИ</w:t>
      </w:r>
      <w:r w:rsidR="00EA3181">
        <w:rPr>
          <w:rFonts w:ascii="Bookman Old Style" w:hAnsi="Bookman Old Style"/>
        </w:rPr>
        <w:t>;</w:t>
      </w:r>
    </w:p>
    <w:p w:rsidR="00EA3181" w:rsidRPr="00247B63" w:rsidRDefault="00EA3181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иные творческие и человеческие </w:t>
      </w:r>
      <w:proofErr w:type="gramStart"/>
      <w:r>
        <w:rPr>
          <w:rFonts w:ascii="Bookman Old Style" w:hAnsi="Bookman Old Style"/>
        </w:rPr>
        <w:t>со-бытия</w:t>
      </w:r>
      <w:proofErr w:type="gramEnd"/>
      <w:r>
        <w:rPr>
          <w:rFonts w:ascii="Bookman Old Style" w:hAnsi="Bookman Old Style"/>
        </w:rPr>
        <w:t>.</w:t>
      </w:r>
    </w:p>
    <w:p w:rsidR="00EA043B" w:rsidRPr="008A1AD2" w:rsidRDefault="00EA043B" w:rsidP="008A1AD2">
      <w:pPr>
        <w:spacing w:line="276" w:lineRule="auto"/>
        <w:ind w:left="510"/>
        <w:jc w:val="both"/>
        <w:rPr>
          <w:rFonts w:ascii="Bookman Old Style" w:hAnsi="Bookman Old Style"/>
        </w:rPr>
      </w:pPr>
    </w:p>
    <w:p w:rsidR="00881C89" w:rsidRPr="00247B63" w:rsidRDefault="004D78E7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lastRenderedPageBreak/>
        <w:t>Детальная афиша вывешивается после формирования</w:t>
      </w:r>
      <w:r w:rsidR="00074C77">
        <w:rPr>
          <w:rFonts w:ascii="Bookman Old Style" w:hAnsi="Bookman Old Style"/>
        </w:rPr>
        <w:t xml:space="preserve"> организаторами</w:t>
      </w:r>
      <w:r w:rsidRPr="00247B63">
        <w:rPr>
          <w:rFonts w:ascii="Bookman Old Style" w:hAnsi="Bookman Old Style"/>
        </w:rPr>
        <w:t xml:space="preserve"> на официальном сайте фестиваля.</w:t>
      </w:r>
    </w:p>
    <w:p w:rsidR="0042010F" w:rsidRPr="00074C77" w:rsidRDefault="00EA043B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74C77">
        <w:rPr>
          <w:rFonts w:ascii="Bookman Old Style" w:hAnsi="Bookman Old Style"/>
          <w:b/>
        </w:rPr>
        <w:t xml:space="preserve">Оргкомитет, </w:t>
      </w:r>
      <w:r w:rsidR="00046F68" w:rsidRPr="00074C77">
        <w:rPr>
          <w:rFonts w:ascii="Bookman Old Style" w:hAnsi="Bookman Old Style"/>
          <w:b/>
        </w:rPr>
        <w:t>авторская группа</w:t>
      </w:r>
      <w:r w:rsidR="00B941DA">
        <w:rPr>
          <w:rFonts w:ascii="Bookman Old Style" w:hAnsi="Bookman Old Style"/>
          <w:b/>
        </w:rPr>
        <w:t>, рабочая группа.</w:t>
      </w:r>
      <w:r w:rsidR="0042010F" w:rsidRPr="00074C77">
        <w:rPr>
          <w:rFonts w:ascii="Bookman Old Style" w:hAnsi="Bookman Old Style"/>
          <w:b/>
        </w:rPr>
        <w:t xml:space="preserve"> </w:t>
      </w:r>
    </w:p>
    <w:p w:rsidR="0042010F" w:rsidRDefault="0042010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u w:val="single"/>
        </w:rPr>
        <w:t>Председатель оргкомитета</w:t>
      </w:r>
      <w:r w:rsidRPr="00247B63">
        <w:rPr>
          <w:rFonts w:ascii="Bookman Old Style" w:hAnsi="Bookman Old Style"/>
        </w:rPr>
        <w:t xml:space="preserve"> – </w:t>
      </w:r>
      <w:r w:rsidRPr="00B941DA">
        <w:rPr>
          <w:rFonts w:ascii="Bookman Old Style" w:hAnsi="Bookman Old Style"/>
          <w:b/>
          <w:i/>
        </w:rPr>
        <w:t>Фоминова Мария Анатольевна</w:t>
      </w:r>
      <w:r w:rsidR="00662042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</w:t>
      </w:r>
      <w:r w:rsidR="00B941DA" w:rsidRPr="00B941DA">
        <w:rPr>
          <w:rFonts w:ascii="Bookman Old Style" w:hAnsi="Bookman Old Style"/>
        </w:rPr>
        <w:t>кандидат педагогических наук</w:t>
      </w:r>
      <w:r w:rsidR="00B941DA">
        <w:rPr>
          <w:rFonts w:ascii="Bookman Old Style" w:hAnsi="Bookman Old Style"/>
        </w:rPr>
        <w:t>.</w:t>
      </w: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  <w:u w:val="single"/>
        </w:rPr>
        <w:t>В оргкомитет фестиваля входят</w:t>
      </w:r>
      <w:r>
        <w:rPr>
          <w:rFonts w:ascii="Bookman Old Style" w:hAnsi="Bookman Old Style"/>
        </w:rPr>
        <w:t>:</w:t>
      </w:r>
    </w:p>
    <w:p w:rsidR="00BA6ABD" w:rsidRDefault="00025784" w:rsidP="0002578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025784">
        <w:rPr>
          <w:rFonts w:ascii="Bookman Old Style" w:hAnsi="Bookman Old Style"/>
        </w:rPr>
        <w:t>члены авторской группы</w:t>
      </w:r>
      <w:r w:rsidR="00BA6ABD">
        <w:rPr>
          <w:rFonts w:ascii="Bookman Old Style" w:hAnsi="Bookman Old Style"/>
        </w:rPr>
        <w:t>;</w:t>
      </w:r>
    </w:p>
    <w:p w:rsidR="0075596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</w:t>
      </w:r>
      <w:r w:rsidR="00BA6ABD">
        <w:rPr>
          <w:rFonts w:ascii="Bookman Old Style" w:hAnsi="Bookman Old Style"/>
        </w:rPr>
        <w:t xml:space="preserve">уководители и педагоги детских театральных коллективов: </w:t>
      </w:r>
    </w:p>
    <w:p w:rsidR="00BA6ABD" w:rsidRDefault="00BA6ABD" w:rsidP="0075596D">
      <w:pPr>
        <w:spacing w:line="276" w:lineRule="auto"/>
        <w:ind w:left="510"/>
        <w:jc w:val="both"/>
        <w:rPr>
          <w:rFonts w:ascii="Bookman Old Style" w:hAnsi="Bookman Old Style"/>
        </w:rPr>
      </w:pPr>
      <w:r w:rsidRPr="00025784">
        <w:rPr>
          <w:rFonts w:ascii="Bookman Old Style" w:hAnsi="Bookman Old Style"/>
          <w:b/>
        </w:rPr>
        <w:t>Змиевский Максим Владимирович</w:t>
      </w:r>
      <w:r w:rsidR="004C3CBF">
        <w:rPr>
          <w:rFonts w:ascii="Bookman Old Style" w:hAnsi="Bookman Old Style"/>
        </w:rPr>
        <w:t xml:space="preserve">, </w:t>
      </w:r>
      <w:proofErr w:type="spellStart"/>
      <w:r w:rsidR="004C3CBF" w:rsidRPr="00025784">
        <w:rPr>
          <w:rFonts w:ascii="Bookman Old Style" w:hAnsi="Bookman Old Style"/>
          <w:b/>
        </w:rPr>
        <w:t>Фантаев</w:t>
      </w:r>
      <w:proofErr w:type="spellEnd"/>
      <w:r w:rsidR="004C3CBF" w:rsidRPr="00025784">
        <w:rPr>
          <w:rFonts w:ascii="Bookman Old Style" w:hAnsi="Bookman Old Style"/>
          <w:b/>
        </w:rPr>
        <w:t xml:space="preserve"> Артём Иванович</w:t>
      </w:r>
      <w:r w:rsidR="004C3CBF">
        <w:rPr>
          <w:rFonts w:ascii="Bookman Old Style" w:hAnsi="Bookman Old Style"/>
        </w:rPr>
        <w:t>;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руководитель технической части фестиваля – </w:t>
      </w:r>
      <w:r w:rsidRPr="00025784">
        <w:rPr>
          <w:rFonts w:ascii="Bookman Old Style" w:hAnsi="Bookman Old Style"/>
          <w:b/>
        </w:rPr>
        <w:t>Борисов Даниил</w:t>
      </w:r>
      <w:r w:rsidR="00025784">
        <w:rPr>
          <w:rFonts w:ascii="Bookman Old Style" w:hAnsi="Bookman Old Style"/>
        </w:rPr>
        <w:t>.</w:t>
      </w:r>
    </w:p>
    <w:p w:rsidR="00DE3C83" w:rsidRPr="00DE3C83" w:rsidRDefault="00DE3C83" w:rsidP="00DE0569">
      <w:pPr>
        <w:spacing w:line="276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</w:rPr>
        <w:t>Оргкомитет фестиваля решает основные вопросы, связанные с функционированием проекта.</w:t>
      </w:r>
    </w:p>
    <w:p w:rsidR="004C3CBF" w:rsidRDefault="004C3CB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C3CBF">
        <w:rPr>
          <w:rFonts w:ascii="Bookman Old Style" w:hAnsi="Bookman Old Style"/>
        </w:rPr>
        <w:t xml:space="preserve">Оргкомитет фестиваля </w:t>
      </w:r>
      <w:r>
        <w:rPr>
          <w:rFonts w:ascii="Bookman Old Style" w:hAnsi="Bookman Old Style"/>
        </w:rPr>
        <w:t>привлекает</w:t>
      </w:r>
      <w:r w:rsidRPr="004C3CBF">
        <w:rPr>
          <w:rFonts w:ascii="Bookman Old Style" w:hAnsi="Bookman Old Style"/>
        </w:rPr>
        <w:t xml:space="preserve"> к работе на фестивале вол</w:t>
      </w:r>
      <w:r>
        <w:rPr>
          <w:rFonts w:ascii="Bookman Old Style" w:hAnsi="Bookman Old Style"/>
        </w:rPr>
        <w:t>онтёров на безвозмездной основе для формирования рабочей группы фестиваля</w:t>
      </w:r>
    </w:p>
    <w:p w:rsidR="0042010F" w:rsidRPr="00662042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4F4FE0">
        <w:rPr>
          <w:rFonts w:ascii="Bookman Old Style" w:hAnsi="Bookman Old Style"/>
          <w:u w:val="single"/>
        </w:rPr>
        <w:t>Авторская группа:</w:t>
      </w:r>
    </w:p>
    <w:p w:rsidR="004F4FE0" w:rsidRPr="004F4FE0" w:rsidRDefault="0042010F" w:rsidP="004F4FE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Быков Михаил Юрьевич</w:t>
      </w:r>
      <w:r w:rsidRPr="00247B63">
        <w:rPr>
          <w:rFonts w:ascii="Bookman Old Style" w:hAnsi="Bookman Old Style"/>
        </w:rPr>
        <w:t xml:space="preserve"> -</w:t>
      </w:r>
      <w:r w:rsidR="004F4FE0" w:rsidRPr="004F4FE0">
        <w:t xml:space="preserve"> </w:t>
      </w:r>
      <w:r w:rsidR="004F4FE0" w:rsidRPr="004F4FE0">
        <w:rPr>
          <w:rFonts w:ascii="Bookman Old Style" w:hAnsi="Bookman Old Style"/>
        </w:rPr>
        <w:t xml:space="preserve">художественный руководитель АНО «Пролог», режиссёр,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КМТИ им. </w:t>
      </w:r>
      <w:proofErr w:type="spellStart"/>
      <w:r w:rsidR="004F4FE0" w:rsidRPr="004F4FE0">
        <w:rPr>
          <w:rFonts w:ascii="Bookman Old Style" w:hAnsi="Bookman Old Style"/>
        </w:rPr>
        <w:t>Г.П.Вишневской</w:t>
      </w:r>
      <w:proofErr w:type="spellEnd"/>
      <w:r w:rsidR="004F4FE0" w:rsidRPr="004F4FE0">
        <w:rPr>
          <w:rFonts w:ascii="Bookman Old Style" w:hAnsi="Bookman Old Style"/>
        </w:rPr>
        <w:t xml:space="preserve">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кафедры режиссуры и актёрского мастерства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МГИК</w:t>
      </w:r>
      <w:r w:rsidR="00662042">
        <w:rPr>
          <w:rFonts w:ascii="Bookman Old Style" w:hAnsi="Bookman Old Style"/>
        </w:rPr>
        <w:t>.</w:t>
      </w:r>
    </w:p>
    <w:p w:rsidR="0042010F" w:rsidRPr="00247B63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Рыбакова Юлия Николаевна</w:t>
      </w:r>
      <w:r w:rsidRPr="00247B63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–</w:t>
      </w:r>
      <w:r w:rsidRPr="00247B63">
        <w:rPr>
          <w:rFonts w:ascii="Bookman Old Style" w:hAnsi="Bookman Old Style"/>
        </w:rPr>
        <w:t xml:space="preserve"> </w:t>
      </w:r>
      <w:r w:rsidR="004F4FE0" w:rsidRPr="004F4FE0">
        <w:rPr>
          <w:rFonts w:ascii="Bookman Old Style" w:hAnsi="Bookman Old Style"/>
        </w:rPr>
        <w:t>режиссёр</w:t>
      </w:r>
      <w:r w:rsidR="004F4FE0">
        <w:rPr>
          <w:rFonts w:ascii="Bookman Old Style" w:hAnsi="Bookman Old Style"/>
        </w:rPr>
        <w:t>, старший преподаватель</w:t>
      </w:r>
      <w:r w:rsidRPr="00247B63">
        <w:rPr>
          <w:rFonts w:ascii="Bookman Old Style" w:hAnsi="Bookman Old Style"/>
        </w:rPr>
        <w:t xml:space="preserve"> </w:t>
      </w:r>
      <w:r w:rsidR="00757538" w:rsidRPr="00247B63">
        <w:rPr>
          <w:rFonts w:ascii="Bookman Old Style" w:hAnsi="Bookman Old Style"/>
        </w:rPr>
        <w:t xml:space="preserve">кафедры </w:t>
      </w:r>
      <w:r w:rsidR="00025784">
        <w:rPr>
          <w:rFonts w:ascii="Bookman Old Style" w:hAnsi="Bookman Old Style"/>
        </w:rPr>
        <w:t>гуманитарного</w:t>
      </w:r>
      <w:r w:rsidR="00757538" w:rsidRPr="00247B63">
        <w:rPr>
          <w:rFonts w:ascii="Bookman Old Style" w:hAnsi="Bookman Old Style"/>
        </w:rPr>
        <w:t xml:space="preserve"> образования </w:t>
      </w:r>
      <w:r w:rsidRPr="00247B63">
        <w:rPr>
          <w:rFonts w:ascii="Bookman Old Style" w:hAnsi="Bookman Old Style"/>
        </w:rPr>
        <w:t>МИОО</w:t>
      </w:r>
      <w:r w:rsidR="004F4FE0">
        <w:rPr>
          <w:rFonts w:ascii="Bookman Old Style" w:hAnsi="Bookman Old Style"/>
        </w:rPr>
        <w:t xml:space="preserve">, старший </w:t>
      </w:r>
      <w:r w:rsidR="004F4FE0" w:rsidRPr="004F4FE0">
        <w:rPr>
          <w:rFonts w:ascii="Bookman Old Style" w:hAnsi="Bookman Old Style"/>
        </w:rPr>
        <w:t>преподаватель кафедры режиссуры и актёрского мастерства МГИК</w:t>
      </w:r>
      <w:r w:rsidR="004F4FE0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сотрудник АНО «Пролог»</w:t>
      </w:r>
      <w:r w:rsidR="00662042">
        <w:rPr>
          <w:rFonts w:ascii="Bookman Old Style" w:hAnsi="Bookman Old Style"/>
        </w:rPr>
        <w:t>.</w:t>
      </w:r>
    </w:p>
    <w:p w:rsidR="0042010F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proofErr w:type="spellStart"/>
      <w:r w:rsidRPr="004F4FE0">
        <w:rPr>
          <w:rFonts w:ascii="Bookman Old Style" w:hAnsi="Bookman Old Style"/>
          <w:b/>
          <w:i/>
        </w:rPr>
        <w:t>Печерникова</w:t>
      </w:r>
      <w:proofErr w:type="spellEnd"/>
      <w:r w:rsidRPr="004F4FE0">
        <w:rPr>
          <w:rFonts w:ascii="Bookman Old Style" w:hAnsi="Bookman Old Style"/>
          <w:b/>
          <w:i/>
        </w:rPr>
        <w:t xml:space="preserve"> Виктория Вячеславовна</w:t>
      </w:r>
      <w:r w:rsidRPr="004F4FE0">
        <w:rPr>
          <w:rFonts w:ascii="Bookman Old Style" w:hAnsi="Bookman Old Style"/>
        </w:rPr>
        <w:t xml:space="preserve"> – </w:t>
      </w:r>
      <w:r w:rsidR="00757538" w:rsidRPr="004F4FE0">
        <w:rPr>
          <w:rFonts w:ascii="Bookman Old Style" w:hAnsi="Bookman Old Style"/>
        </w:rPr>
        <w:t>режиссёр</w:t>
      </w:r>
      <w:r w:rsidR="00BA6ABD">
        <w:t xml:space="preserve">, </w:t>
      </w:r>
      <w:r w:rsidR="00025784">
        <w:rPr>
          <w:rFonts w:ascii="Bookman Old Style" w:hAnsi="Bookman Old Style"/>
        </w:rPr>
        <w:t>актриса.</w:t>
      </w:r>
    </w:p>
    <w:p w:rsidR="00DE3C83" w:rsidRPr="00DE3C83" w:rsidRDefault="00DE3C83" w:rsidP="00DE0569">
      <w:pPr>
        <w:spacing w:line="276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4F4FE0" w:rsidRDefault="004F4FE0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F4FE0">
        <w:rPr>
          <w:rFonts w:ascii="Bookman Old Style" w:hAnsi="Bookman Old Style"/>
        </w:rPr>
        <w:t xml:space="preserve">Авторская группа фестиваля определяет концепцию фестиваля текущего года, составляет программу  содержательного наполнения фестиваля, ищет необходимых специалистов для экспертного совета и </w:t>
      </w:r>
      <w:proofErr w:type="gramStart"/>
      <w:r w:rsidRPr="004F4FE0">
        <w:rPr>
          <w:rFonts w:ascii="Bookman Old Style" w:hAnsi="Bookman Old Style"/>
        </w:rPr>
        <w:t>проведения</w:t>
      </w:r>
      <w:proofErr w:type="gramEnd"/>
      <w:r w:rsidRPr="004F4FE0">
        <w:rPr>
          <w:rFonts w:ascii="Bookman Old Style" w:hAnsi="Bookman Old Style"/>
        </w:rPr>
        <w:t xml:space="preserve"> различных со-</w:t>
      </w:r>
      <w:proofErr w:type="spellStart"/>
      <w:r w:rsidRPr="004F4FE0">
        <w:rPr>
          <w:rFonts w:ascii="Bookman Old Style" w:hAnsi="Bookman Old Style"/>
        </w:rPr>
        <w:t>бытий</w:t>
      </w:r>
      <w:proofErr w:type="spellEnd"/>
      <w:r w:rsidRPr="004F4FE0">
        <w:rPr>
          <w:rFonts w:ascii="Bookman Old Style" w:hAnsi="Bookman Old Style"/>
        </w:rPr>
        <w:t>,  а также осуществляет предварительный просмотр работ, и формирует своим решением фестивальную афишу.</w:t>
      </w:r>
    </w:p>
    <w:p w:rsidR="004C3CBF" w:rsidRDefault="004C3C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Рабочая группа фестиваля </w:t>
      </w:r>
      <w:r>
        <w:rPr>
          <w:rFonts w:ascii="Bookman Old Style" w:hAnsi="Bookman Old Style"/>
        </w:rPr>
        <w:t xml:space="preserve"> - </w:t>
      </w:r>
      <w:r w:rsidRPr="00025784">
        <w:rPr>
          <w:rFonts w:ascii="Bookman Old Style" w:hAnsi="Bookman Old Style"/>
          <w:b/>
        </w:rPr>
        <w:t>сообщество друзей фестиваля</w:t>
      </w:r>
      <w:r>
        <w:rPr>
          <w:rFonts w:ascii="Bookman Old Style" w:hAnsi="Bookman Old Style"/>
        </w:rPr>
        <w:t>, которые на безвозмездной основе помогают организовать всю хозяйственную, образовательную, творческую и просто человеческую жизнь фестиваля. Является неотъемлемой и необходимой частью фестиваля.</w:t>
      </w:r>
    </w:p>
    <w:p w:rsidR="008A1AD2" w:rsidRDefault="008A1AD2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</w:p>
    <w:p w:rsidR="00EA043B" w:rsidRPr="000E4676" w:rsidRDefault="00FA6B45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Экспертная группа</w:t>
      </w:r>
      <w:r w:rsidR="00EA043B" w:rsidRPr="000E4676">
        <w:rPr>
          <w:rFonts w:ascii="Bookman Old Style" w:hAnsi="Bookman Old Style"/>
          <w:b/>
        </w:rPr>
        <w:t xml:space="preserve"> фестиваля:</w:t>
      </w:r>
    </w:p>
    <w:p w:rsidR="00FA6B45" w:rsidRDefault="00FA6B45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Так как фестиваль «Пролог-Весна» не является конкурсом, на нём не предусмотрено жюри. Но в</w:t>
      </w:r>
      <w:r w:rsidR="009D6305" w:rsidRPr="00247B63">
        <w:rPr>
          <w:rFonts w:ascii="Bookman Old Style" w:hAnsi="Bookman Old Style"/>
        </w:rPr>
        <w:t xml:space="preserve"> зависимости от концепции текущего года </w:t>
      </w:r>
      <w:r>
        <w:rPr>
          <w:rFonts w:ascii="Bookman Old Style" w:hAnsi="Bookman Old Style"/>
        </w:rPr>
        <w:t xml:space="preserve">может формироваться экспертная группа. </w:t>
      </w:r>
    </w:p>
    <w:p w:rsidR="00FA6B45" w:rsidRPr="00FA6B45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FA6B45">
        <w:rPr>
          <w:rFonts w:ascii="Bookman Old Style" w:hAnsi="Bookman Old Style"/>
        </w:rPr>
        <w:t>Экспертная группа фестиваля формируется в соответствии с особенностями фестивальной программы текущего года.</w:t>
      </w:r>
    </w:p>
    <w:p w:rsidR="00EA043B" w:rsidRDefault="00EA043B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 </w:t>
      </w:r>
      <w:r w:rsidR="00B941DA">
        <w:rPr>
          <w:rFonts w:ascii="Bookman Old Style" w:hAnsi="Bookman Old Style"/>
        </w:rPr>
        <w:t xml:space="preserve">экспертную группу </w:t>
      </w:r>
      <w:r w:rsidRPr="00247B63">
        <w:rPr>
          <w:rFonts w:ascii="Bookman Old Style" w:hAnsi="Bookman Old Style"/>
        </w:rPr>
        <w:t xml:space="preserve">фестиваля </w:t>
      </w:r>
      <w:r w:rsidR="00430A94" w:rsidRPr="00247B63">
        <w:rPr>
          <w:rFonts w:ascii="Bookman Old Style" w:hAnsi="Bookman Old Style"/>
        </w:rPr>
        <w:t xml:space="preserve">могут </w:t>
      </w:r>
      <w:r w:rsidRPr="00247B63">
        <w:rPr>
          <w:rFonts w:ascii="Bookman Old Style" w:hAnsi="Bookman Old Style"/>
        </w:rPr>
        <w:t>вход</w:t>
      </w:r>
      <w:r w:rsidR="00430A94" w:rsidRPr="00247B63">
        <w:rPr>
          <w:rFonts w:ascii="Bookman Old Style" w:hAnsi="Bookman Old Style"/>
        </w:rPr>
        <w:t>ить</w:t>
      </w:r>
      <w:r w:rsidRPr="00247B63">
        <w:rPr>
          <w:rFonts w:ascii="Bookman Old Style" w:hAnsi="Bookman Old Style"/>
        </w:rPr>
        <w:t xml:space="preserve"> представители различных театрально-педагогических специальностей: театральные </w:t>
      </w:r>
      <w:r w:rsidRPr="00247B63">
        <w:rPr>
          <w:rFonts w:ascii="Bookman Old Style" w:hAnsi="Bookman Old Style"/>
        </w:rPr>
        <w:lastRenderedPageBreak/>
        <w:t>педагоги, режиссёры, актёры, драматурги, хореографы, художники, музыканты, преподаватели литературы, МХК, психологи и другие сп</w:t>
      </w:r>
      <w:r w:rsidR="00FA6B45">
        <w:rPr>
          <w:rFonts w:ascii="Bookman Old Style" w:hAnsi="Bookman Old Style"/>
        </w:rPr>
        <w:t>ециалисты родственных областей.</w:t>
      </w:r>
    </w:p>
    <w:p w:rsidR="00FA6B45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Основная деятельность экспертов –</w:t>
      </w:r>
      <w:r w:rsidRPr="00FA6B45">
        <w:rPr>
          <w:rFonts w:ascii="Bookman Old Style" w:hAnsi="Bookman Old Style"/>
        </w:rPr>
        <w:t xml:space="preserve"> внешняя оценка</w:t>
      </w:r>
      <w:r>
        <w:rPr>
          <w:rFonts w:ascii="Bookman Old Style" w:hAnsi="Bookman Old Style"/>
        </w:rPr>
        <w:t xml:space="preserve"> процессов</w:t>
      </w:r>
      <w:r w:rsidRPr="00FA6B45">
        <w:rPr>
          <w:rFonts w:ascii="Bookman Old Style" w:hAnsi="Bookman Old Style"/>
        </w:rPr>
        <w:t xml:space="preserve"> фестивального сообщества.</w:t>
      </w:r>
    </w:p>
    <w:p w:rsidR="00EA043B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Эксперты </w:t>
      </w:r>
      <w:r w:rsidR="00EA043B" w:rsidRPr="00247B63">
        <w:rPr>
          <w:rFonts w:ascii="Bookman Old Style" w:hAnsi="Bookman Old Style"/>
        </w:rPr>
        <w:t xml:space="preserve">фестиваля </w:t>
      </w:r>
      <w:r>
        <w:rPr>
          <w:rFonts w:ascii="Bookman Old Style" w:hAnsi="Bookman Old Style"/>
        </w:rPr>
        <w:t xml:space="preserve">могут </w:t>
      </w:r>
      <w:r w:rsidR="00EA043B" w:rsidRPr="00247B63">
        <w:rPr>
          <w:rFonts w:ascii="Bookman Old Style" w:hAnsi="Bookman Old Style"/>
        </w:rPr>
        <w:t>ве</w:t>
      </w:r>
      <w:r>
        <w:rPr>
          <w:rFonts w:ascii="Bookman Old Style" w:hAnsi="Bookman Old Style"/>
        </w:rPr>
        <w:t>сти</w:t>
      </w:r>
      <w:r w:rsidR="00EA043B" w:rsidRPr="00247B63">
        <w:rPr>
          <w:rFonts w:ascii="Bookman Old Style" w:hAnsi="Bookman Old Style"/>
        </w:rPr>
        <w:t xml:space="preserve"> профессиональные обсуждения спектаклей и образовательной программы фестиваля для его взрослых участников, </w:t>
      </w:r>
      <w:r w:rsidRPr="00FA6B45">
        <w:rPr>
          <w:rFonts w:ascii="Bookman Old Style" w:hAnsi="Bookman Old Style"/>
        </w:rPr>
        <w:t>круглый стол в последний день по итогам фестиваля</w:t>
      </w:r>
      <w:r w:rsidR="00B941DA">
        <w:rPr>
          <w:rFonts w:ascii="Bookman Old Style" w:hAnsi="Bookman Old Style"/>
        </w:rPr>
        <w:t>; могут участвовать в формировании</w:t>
      </w:r>
      <w:r w:rsidR="00EA043B" w:rsidRPr="00247B63">
        <w:rPr>
          <w:rFonts w:ascii="Bookman Old Style" w:hAnsi="Bookman Old Style"/>
        </w:rPr>
        <w:t xml:space="preserve"> авторски</w:t>
      </w:r>
      <w:r w:rsidR="00B941DA">
        <w:rPr>
          <w:rFonts w:ascii="Bookman Old Style" w:hAnsi="Bookman Old Style"/>
        </w:rPr>
        <w:t>х</w:t>
      </w:r>
      <w:r w:rsidR="00EA043B" w:rsidRPr="00247B63">
        <w:rPr>
          <w:rFonts w:ascii="Bookman Old Style" w:hAnsi="Bookman Old Style"/>
        </w:rPr>
        <w:t xml:space="preserve"> номинаци</w:t>
      </w:r>
      <w:r w:rsidR="00B941DA">
        <w:rPr>
          <w:rFonts w:ascii="Bookman Old Style" w:hAnsi="Bookman Old Style"/>
        </w:rPr>
        <w:t>й</w:t>
      </w:r>
      <w:r w:rsidR="00EA043B" w:rsidRPr="00247B63">
        <w:rPr>
          <w:rFonts w:ascii="Bookman Old Style" w:hAnsi="Bookman Old Style"/>
        </w:rPr>
        <w:t xml:space="preserve"> фестиваля, </w:t>
      </w:r>
      <w:r w:rsidR="00FD0469" w:rsidRPr="00247B63">
        <w:rPr>
          <w:rFonts w:ascii="Bookman Old Style" w:hAnsi="Bookman Old Style"/>
        </w:rPr>
        <w:t>используя содержательные критерии оценок, не имеющие рейтинговой градации</w:t>
      </w:r>
      <w:r w:rsidR="00EA043B" w:rsidRPr="00247B63">
        <w:rPr>
          <w:rFonts w:ascii="Bookman Old Style" w:hAnsi="Bookman Old Style"/>
        </w:rPr>
        <w:t>.</w:t>
      </w:r>
    </w:p>
    <w:p w:rsidR="0042010F" w:rsidRPr="000E4676" w:rsidRDefault="00EA043B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>Номинации фестиваля</w:t>
      </w:r>
      <w:r w:rsidR="0042010F" w:rsidRPr="000E4676">
        <w:rPr>
          <w:rFonts w:ascii="Bookman Old Style" w:hAnsi="Bookman Old Style"/>
          <w:b/>
        </w:rPr>
        <w:t>.</w:t>
      </w:r>
      <w:r w:rsidRPr="000E4676">
        <w:rPr>
          <w:rFonts w:ascii="Bookman Old Style" w:hAnsi="Bookman Old Style"/>
          <w:b/>
        </w:rPr>
        <w:t xml:space="preserve"> </w:t>
      </w:r>
    </w:p>
    <w:p w:rsidR="000E4676" w:rsidRDefault="000E4676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Номинации фестиваля формируются авторской группой </w:t>
      </w:r>
      <w:r>
        <w:rPr>
          <w:rFonts w:ascii="Bookman Old Style" w:hAnsi="Bookman Old Style"/>
        </w:rPr>
        <w:t>(при наличии экспертного совета в сотворчестве с экспертным советом)</w:t>
      </w:r>
      <w:r w:rsidRPr="000E4676">
        <w:rPr>
          <w:rFonts w:ascii="Bookman Old Style" w:hAnsi="Bookman Old Style"/>
        </w:rPr>
        <w:t>.</w:t>
      </w:r>
    </w:p>
    <w:p w:rsidR="000E4676" w:rsidRPr="002A4DCC" w:rsidRDefault="000E4676" w:rsidP="00A64362">
      <w:pPr>
        <w:spacing w:after="120" w:line="276" w:lineRule="auto"/>
        <w:ind w:firstLine="709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</w:rPr>
        <w:t xml:space="preserve">Основной принцип награждения фестиваля – формирование номинаций в соответствии с творческими особенностями представленных работ. Авторская группа фестиваля рассматривает все представленные работы по единым критериям, без деления на жанры и возрастные страты. </w:t>
      </w:r>
      <w:r w:rsidRPr="002A4DCC">
        <w:rPr>
          <w:rFonts w:ascii="Bookman Old Style" w:hAnsi="Bookman Old Style"/>
          <w:b/>
        </w:rPr>
        <w:t>Авторская группа исходит из убеждения, что  художественная и педагогическая ценность работы зависит от адекватности замысла и воплощения, а не от возраста исполнителей и выбранного жанра.</w:t>
      </w:r>
    </w:p>
    <w:p w:rsidR="000E4676" w:rsidRPr="00FA6B45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FA6B45">
        <w:rPr>
          <w:rFonts w:ascii="Bookman Old Style" w:hAnsi="Bookman Old Style"/>
          <w:u w:val="single"/>
        </w:rPr>
        <w:t>Основные критерии: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bookmarkStart w:id="0" w:name="_GoBack"/>
      <w:r w:rsidRPr="000E4676">
        <w:rPr>
          <w:rFonts w:ascii="Bookman Old Style" w:hAnsi="Bookman Old Style"/>
          <w:b/>
        </w:rPr>
        <w:t xml:space="preserve">содержательность </w:t>
      </w:r>
      <w:r w:rsidR="002A4DCC">
        <w:rPr>
          <w:rFonts w:ascii="Bookman Old Style" w:hAnsi="Bookman Old Style"/>
          <w:b/>
        </w:rPr>
        <w:t>творческого</w:t>
      </w:r>
      <w:r w:rsidRPr="000E4676">
        <w:rPr>
          <w:rFonts w:ascii="Bookman Old Style" w:hAnsi="Bookman Old Style"/>
          <w:b/>
        </w:rPr>
        <w:t xml:space="preserve"> поиска режиссёра-педагога и актёров</w:t>
      </w:r>
      <w:r w:rsidR="00A64362">
        <w:rPr>
          <w:rFonts w:ascii="Bookman Old Style" w:hAnsi="Bookman Old Style"/>
        </w:rPr>
        <w:t>;</w:t>
      </w:r>
      <w:r w:rsidRPr="000E4676">
        <w:rPr>
          <w:rFonts w:ascii="Bookman Old Style" w:hAnsi="Bookman Old Style"/>
        </w:rPr>
        <w:t xml:space="preserve"> </w:t>
      </w:r>
      <w:bookmarkEnd w:id="0"/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художественная ценность драматургического материала;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адекватность режиссерского решения авторскому замыслу;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адекватность режиссерского замысла возможностям и особенностям исполнителей;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соответствие исполнительской манеры жанру спектакля;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единство художественного решения спектакля и целостность художественного образа;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исполнительская культура</w:t>
      </w:r>
      <w:r w:rsidR="00A64362">
        <w:rPr>
          <w:rFonts w:ascii="Bookman Old Style" w:hAnsi="Bookman Old Style"/>
        </w:rPr>
        <w:t>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Основанием для создания особых номинаций могут рассматриваться: зрительская культура и активное участие в различных фестивальных мероприятиях. 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Эксперты имеют право присуждения наград от Экспертной группы с собственными призами.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Участники фестиваля, содействующие организации и спонсоры могут учредить свои призы и номинации по итогам работы фестиваля. </w:t>
      </w:r>
    </w:p>
    <w:p w:rsidR="00FC1C9D" w:rsidRPr="00247B63" w:rsidRDefault="000B4E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Призы и награды номинантам вручаются на закрытии фестиваля.</w:t>
      </w:r>
    </w:p>
    <w:p w:rsidR="00074C77" w:rsidRPr="000E4676" w:rsidRDefault="000E4676" w:rsidP="000E4676">
      <w:pPr>
        <w:spacing w:before="24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Официальный сайт</w:t>
      </w:r>
      <w:r w:rsidR="00C4096F" w:rsidRPr="000E4676">
        <w:rPr>
          <w:rFonts w:ascii="Bookman Old Style" w:hAnsi="Bookman Old Style"/>
          <w:b/>
        </w:rPr>
        <w:t xml:space="preserve">: </w:t>
      </w:r>
      <w:hyperlink r:id="rId9" w:history="1">
        <w:r w:rsidR="00C4096F" w:rsidRPr="000E4676">
          <w:rPr>
            <w:rStyle w:val="a9"/>
            <w:rFonts w:ascii="Bookman Old Style" w:hAnsi="Bookman Old Style"/>
            <w:b/>
          </w:rPr>
          <w:t>prolog-vesna.ru</w:t>
        </w:r>
      </w:hyperlink>
      <w:r w:rsidR="00074C77" w:rsidRPr="000E4676">
        <w:rPr>
          <w:rFonts w:ascii="Bookman Old Style" w:hAnsi="Bookman Old Style"/>
          <w:b/>
        </w:rPr>
        <w:t xml:space="preserve"> </w:t>
      </w:r>
      <w:r w:rsidR="00074C77" w:rsidRPr="000E4676">
        <w:rPr>
          <w:rFonts w:ascii="Bookman Old Style" w:hAnsi="Bookman Old Style"/>
        </w:rPr>
        <w:t>или</w:t>
      </w:r>
      <w:r w:rsidR="00074C77" w:rsidRPr="000E4676">
        <w:rPr>
          <w:rFonts w:ascii="Bookman Old Style" w:hAnsi="Bookman Old Style"/>
          <w:b/>
        </w:rPr>
        <w:t xml:space="preserve"> </w:t>
      </w:r>
      <w:hyperlink r:id="rId10" w:history="1">
        <w:r w:rsidR="00074C77" w:rsidRPr="000E4676">
          <w:rPr>
            <w:rStyle w:val="a9"/>
            <w:rFonts w:ascii="Bookman Old Style" w:hAnsi="Bookman Old Style"/>
            <w:b/>
          </w:rPr>
          <w:t>пролог-</w:t>
        </w:r>
        <w:proofErr w:type="spellStart"/>
        <w:r w:rsidR="00074C77" w:rsidRPr="000E4676">
          <w:rPr>
            <w:rStyle w:val="a9"/>
            <w:rFonts w:ascii="Bookman Old Style" w:hAnsi="Bookman Old Style"/>
            <w:b/>
          </w:rPr>
          <w:t>весна</w:t>
        </w:r>
        <w:proofErr w:type="gramStart"/>
        <w:r w:rsidR="00074C77" w:rsidRPr="000E4676">
          <w:rPr>
            <w:rStyle w:val="a9"/>
            <w:rFonts w:ascii="Bookman Old Style" w:hAnsi="Bookman Old Style"/>
            <w:b/>
          </w:rPr>
          <w:t>.р</w:t>
        </w:r>
        <w:proofErr w:type="gramEnd"/>
        <w:r w:rsidR="00074C77" w:rsidRPr="000E4676">
          <w:rPr>
            <w:rStyle w:val="a9"/>
            <w:rFonts w:ascii="Bookman Old Style" w:hAnsi="Bookman Old Style"/>
            <w:b/>
          </w:rPr>
          <w:t>ф</w:t>
        </w:r>
        <w:proofErr w:type="spellEnd"/>
      </w:hyperlink>
    </w:p>
    <w:p w:rsidR="00C4096F" w:rsidRPr="000E4676" w:rsidRDefault="00567156" w:rsidP="000E4676">
      <w:p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 xml:space="preserve">Почта </w:t>
      </w:r>
      <w:r w:rsidR="004D78E7" w:rsidRPr="000E4676">
        <w:rPr>
          <w:rFonts w:ascii="Bookman Old Style" w:hAnsi="Bookman Old Style"/>
          <w:b/>
        </w:rPr>
        <w:t>фестиваля</w:t>
      </w:r>
      <w:r w:rsidRPr="000E4676">
        <w:rPr>
          <w:rFonts w:ascii="Bookman Old Style" w:hAnsi="Bookman Old Style"/>
          <w:b/>
        </w:rPr>
        <w:t>:</w:t>
      </w:r>
      <w:r w:rsidR="000E4676">
        <w:rPr>
          <w:rFonts w:ascii="Bookman Old Style" w:hAnsi="Bookman Old Style"/>
          <w:b/>
        </w:rPr>
        <w:t xml:space="preserve"> </w:t>
      </w:r>
      <w:hyperlink r:id="rId11" w:history="1">
        <w:r w:rsidRPr="000E4676">
          <w:rPr>
            <w:rStyle w:val="a9"/>
            <w:rFonts w:ascii="Bookman Old Style" w:hAnsi="Bookman Old Style"/>
            <w:b/>
          </w:rPr>
          <w:t>prolog-vesna@mail.ru</w:t>
        </w:r>
      </w:hyperlink>
    </w:p>
    <w:sectPr w:rsidR="00C4096F" w:rsidRPr="000E4676" w:rsidSect="002A4DCC">
      <w:footerReference w:type="defaul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B" w:rsidRDefault="00120C0B" w:rsidP="000E0CB8">
      <w:r>
        <w:separator/>
      </w:r>
    </w:p>
  </w:endnote>
  <w:endnote w:type="continuationSeparator" w:id="0">
    <w:p w:rsidR="00120C0B" w:rsidRDefault="00120C0B" w:rsidP="000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2C" w:rsidRDefault="007C152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D1C">
      <w:rPr>
        <w:noProof/>
      </w:rPr>
      <w:t>5</w:t>
    </w:r>
    <w:r>
      <w:fldChar w:fldCharType="end"/>
    </w:r>
  </w:p>
  <w:p w:rsidR="007C152C" w:rsidRDefault="007C1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B" w:rsidRDefault="00120C0B" w:rsidP="000E0CB8">
      <w:r>
        <w:separator/>
      </w:r>
    </w:p>
  </w:footnote>
  <w:footnote w:type="continuationSeparator" w:id="0">
    <w:p w:rsidR="00120C0B" w:rsidRDefault="00120C0B" w:rsidP="000E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A"/>
    <w:multiLevelType w:val="hybridMultilevel"/>
    <w:tmpl w:val="1204AACA"/>
    <w:lvl w:ilvl="0" w:tplc="2982D4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0685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6A61502"/>
    <w:multiLevelType w:val="hybridMultilevel"/>
    <w:tmpl w:val="45C288F6"/>
    <w:lvl w:ilvl="0" w:tplc="3BF0C058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A35D3"/>
    <w:multiLevelType w:val="hybridMultilevel"/>
    <w:tmpl w:val="31E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96E"/>
    <w:multiLevelType w:val="hybridMultilevel"/>
    <w:tmpl w:val="C0924336"/>
    <w:lvl w:ilvl="0" w:tplc="91829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6B2F"/>
    <w:multiLevelType w:val="hybridMultilevel"/>
    <w:tmpl w:val="994802B8"/>
    <w:lvl w:ilvl="0" w:tplc="060A14D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C869A6"/>
    <w:multiLevelType w:val="hybridMultilevel"/>
    <w:tmpl w:val="A3487EBC"/>
    <w:lvl w:ilvl="0" w:tplc="F52ADEF0">
      <w:start w:val="1"/>
      <w:numFmt w:val="bullet"/>
      <w:lvlText w:val=""/>
      <w:lvlJc w:val="left"/>
      <w:pPr>
        <w:ind w:left="22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3631E"/>
    <w:multiLevelType w:val="hybridMultilevel"/>
    <w:tmpl w:val="98C2E636"/>
    <w:lvl w:ilvl="0" w:tplc="3BF0C05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679B7"/>
    <w:multiLevelType w:val="hybridMultilevel"/>
    <w:tmpl w:val="BF3AB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21666"/>
    <w:multiLevelType w:val="hybridMultilevel"/>
    <w:tmpl w:val="E17E20D4"/>
    <w:lvl w:ilvl="0" w:tplc="E472843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0E85"/>
    <w:multiLevelType w:val="hybridMultilevel"/>
    <w:tmpl w:val="5CE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5293"/>
    <w:multiLevelType w:val="hybridMultilevel"/>
    <w:tmpl w:val="3DA68AEC"/>
    <w:lvl w:ilvl="0" w:tplc="5F1C4C64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AE7618"/>
    <w:multiLevelType w:val="hybridMultilevel"/>
    <w:tmpl w:val="1076E8AE"/>
    <w:lvl w:ilvl="0" w:tplc="5F1C4C64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F0146"/>
    <w:multiLevelType w:val="hybridMultilevel"/>
    <w:tmpl w:val="F1B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E6505"/>
    <w:multiLevelType w:val="hybridMultilevel"/>
    <w:tmpl w:val="D66479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CF0AEE"/>
    <w:multiLevelType w:val="hybridMultilevel"/>
    <w:tmpl w:val="234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2E8E"/>
    <w:multiLevelType w:val="hybridMultilevel"/>
    <w:tmpl w:val="97E0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530CA"/>
    <w:multiLevelType w:val="multilevel"/>
    <w:tmpl w:val="E766FA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aur" w:hAnsi="Centaur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aur" w:hAnsi="Centaur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aur" w:hAnsi="Centaur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entaur" w:hAnsi="Centaur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aur" w:hAnsi="Centaur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entaur" w:hAnsi="Centaur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entaur" w:hAnsi="Centaur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entaur" w:hAnsi="Centaur" w:hint="default"/>
        <w:b w:val="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B"/>
    <w:rsid w:val="00010FA4"/>
    <w:rsid w:val="00016856"/>
    <w:rsid w:val="00025784"/>
    <w:rsid w:val="00036138"/>
    <w:rsid w:val="00046F68"/>
    <w:rsid w:val="00062127"/>
    <w:rsid w:val="00065423"/>
    <w:rsid w:val="000709B0"/>
    <w:rsid w:val="00074C77"/>
    <w:rsid w:val="000B067F"/>
    <w:rsid w:val="000B4E3B"/>
    <w:rsid w:val="000D33F5"/>
    <w:rsid w:val="000E0CB8"/>
    <w:rsid w:val="000E4676"/>
    <w:rsid w:val="000E4BE1"/>
    <w:rsid w:val="000F64FE"/>
    <w:rsid w:val="00120C0B"/>
    <w:rsid w:val="0012713B"/>
    <w:rsid w:val="00152131"/>
    <w:rsid w:val="00167B69"/>
    <w:rsid w:val="001A68A0"/>
    <w:rsid w:val="001D4455"/>
    <w:rsid w:val="00223CE8"/>
    <w:rsid w:val="00225DF2"/>
    <w:rsid w:val="00230EEB"/>
    <w:rsid w:val="002317DC"/>
    <w:rsid w:val="002444D6"/>
    <w:rsid w:val="00247B63"/>
    <w:rsid w:val="002627D9"/>
    <w:rsid w:val="00265972"/>
    <w:rsid w:val="00280681"/>
    <w:rsid w:val="002A2BC5"/>
    <w:rsid w:val="002A4DCC"/>
    <w:rsid w:val="002B1425"/>
    <w:rsid w:val="002C146C"/>
    <w:rsid w:val="002E2DFC"/>
    <w:rsid w:val="002F0019"/>
    <w:rsid w:val="00301DBA"/>
    <w:rsid w:val="00313D1C"/>
    <w:rsid w:val="00314A30"/>
    <w:rsid w:val="00326E76"/>
    <w:rsid w:val="00330CC6"/>
    <w:rsid w:val="00386468"/>
    <w:rsid w:val="003A66AD"/>
    <w:rsid w:val="003D5277"/>
    <w:rsid w:val="003D71B1"/>
    <w:rsid w:val="003E09DC"/>
    <w:rsid w:val="003E3DEF"/>
    <w:rsid w:val="003F2C93"/>
    <w:rsid w:val="003F5B08"/>
    <w:rsid w:val="00411569"/>
    <w:rsid w:val="0042010F"/>
    <w:rsid w:val="00430A94"/>
    <w:rsid w:val="0044631D"/>
    <w:rsid w:val="004806FD"/>
    <w:rsid w:val="00491E82"/>
    <w:rsid w:val="004C3CBF"/>
    <w:rsid w:val="004D65A3"/>
    <w:rsid w:val="004D78E7"/>
    <w:rsid w:val="004E42E7"/>
    <w:rsid w:val="004F4FE0"/>
    <w:rsid w:val="00522CF6"/>
    <w:rsid w:val="00531C1A"/>
    <w:rsid w:val="00534AA4"/>
    <w:rsid w:val="00567043"/>
    <w:rsid w:val="00567156"/>
    <w:rsid w:val="00580252"/>
    <w:rsid w:val="0058271A"/>
    <w:rsid w:val="00596BF9"/>
    <w:rsid w:val="005B0658"/>
    <w:rsid w:val="005B1FD6"/>
    <w:rsid w:val="005D63D7"/>
    <w:rsid w:val="00621549"/>
    <w:rsid w:val="00622F82"/>
    <w:rsid w:val="006268B7"/>
    <w:rsid w:val="00634432"/>
    <w:rsid w:val="00660453"/>
    <w:rsid w:val="00662042"/>
    <w:rsid w:val="00694D6B"/>
    <w:rsid w:val="006D0A92"/>
    <w:rsid w:val="007373A8"/>
    <w:rsid w:val="0075596D"/>
    <w:rsid w:val="00757538"/>
    <w:rsid w:val="0077454B"/>
    <w:rsid w:val="007B2891"/>
    <w:rsid w:val="007C152C"/>
    <w:rsid w:val="007C7EBA"/>
    <w:rsid w:val="007D1445"/>
    <w:rsid w:val="007D40FB"/>
    <w:rsid w:val="007F6446"/>
    <w:rsid w:val="00802FC5"/>
    <w:rsid w:val="00815CFC"/>
    <w:rsid w:val="008257FE"/>
    <w:rsid w:val="00841BEA"/>
    <w:rsid w:val="00866434"/>
    <w:rsid w:val="008811B2"/>
    <w:rsid w:val="00881C89"/>
    <w:rsid w:val="00891792"/>
    <w:rsid w:val="008A1AD2"/>
    <w:rsid w:val="008F7909"/>
    <w:rsid w:val="00917C6F"/>
    <w:rsid w:val="00941D22"/>
    <w:rsid w:val="0094472D"/>
    <w:rsid w:val="00944DDB"/>
    <w:rsid w:val="00956BA3"/>
    <w:rsid w:val="00964217"/>
    <w:rsid w:val="009D6305"/>
    <w:rsid w:val="009D638C"/>
    <w:rsid w:val="009E5DA2"/>
    <w:rsid w:val="009F4169"/>
    <w:rsid w:val="00A0187D"/>
    <w:rsid w:val="00A139BB"/>
    <w:rsid w:val="00A14994"/>
    <w:rsid w:val="00A26BA9"/>
    <w:rsid w:val="00A273B9"/>
    <w:rsid w:val="00A64362"/>
    <w:rsid w:val="00A72E70"/>
    <w:rsid w:val="00AB162E"/>
    <w:rsid w:val="00AB4A40"/>
    <w:rsid w:val="00AD1009"/>
    <w:rsid w:val="00AF71BB"/>
    <w:rsid w:val="00B126FC"/>
    <w:rsid w:val="00B3100F"/>
    <w:rsid w:val="00B36DCE"/>
    <w:rsid w:val="00B404E4"/>
    <w:rsid w:val="00B70E4A"/>
    <w:rsid w:val="00B84EE8"/>
    <w:rsid w:val="00B941DA"/>
    <w:rsid w:val="00B973EA"/>
    <w:rsid w:val="00BA5964"/>
    <w:rsid w:val="00BA6ABD"/>
    <w:rsid w:val="00C4096F"/>
    <w:rsid w:val="00C47634"/>
    <w:rsid w:val="00C508C3"/>
    <w:rsid w:val="00C659D6"/>
    <w:rsid w:val="00C95D12"/>
    <w:rsid w:val="00CB3BD0"/>
    <w:rsid w:val="00CB739A"/>
    <w:rsid w:val="00CC2CFD"/>
    <w:rsid w:val="00CD3C9D"/>
    <w:rsid w:val="00CE6D83"/>
    <w:rsid w:val="00D17B69"/>
    <w:rsid w:val="00D911B5"/>
    <w:rsid w:val="00DA04BF"/>
    <w:rsid w:val="00DE0569"/>
    <w:rsid w:val="00DE3C83"/>
    <w:rsid w:val="00E1065D"/>
    <w:rsid w:val="00E36C3A"/>
    <w:rsid w:val="00E40DDD"/>
    <w:rsid w:val="00E7110C"/>
    <w:rsid w:val="00EA043B"/>
    <w:rsid w:val="00EA3181"/>
    <w:rsid w:val="00ED4105"/>
    <w:rsid w:val="00F53430"/>
    <w:rsid w:val="00FA6B45"/>
    <w:rsid w:val="00FB763B"/>
    <w:rsid w:val="00FC1C9D"/>
    <w:rsid w:val="00FC3E3E"/>
    <w:rsid w:val="00FD0469"/>
    <w:rsid w:val="00FD3D3C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log-ves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6;&#1083;&#1086;&#1075;-&#1074;&#1077;&#1089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og-ve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VII фестивале-семинаре</vt:lpstr>
    </vt:vector>
  </TitlesOfParts>
  <Company/>
  <LinksUpToDate>false</LinksUpToDate>
  <CharactersWithSpaces>10652</CharactersWithSpaces>
  <SharedDoc>false</SharedDoc>
  <HLinks>
    <vt:vector size="12" baseType="variant"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mailto:prolog-vesna@mail.ru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http://prolog-vesna.ru/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VII фестивале-семинаре</dc:title>
  <dc:creator>Саша</dc:creator>
  <cp:lastModifiedBy>М.Ю</cp:lastModifiedBy>
  <cp:revision>5</cp:revision>
  <cp:lastPrinted>2009-04-09T17:13:00Z</cp:lastPrinted>
  <dcterms:created xsi:type="dcterms:W3CDTF">2019-02-02T11:37:00Z</dcterms:created>
  <dcterms:modified xsi:type="dcterms:W3CDTF">2019-02-04T08:48:00Z</dcterms:modified>
</cp:coreProperties>
</file>